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4717" w:rsidRPr="00103BCA" w:rsidRDefault="00A84717" w:rsidP="00A84717">
      <w:pPr>
        <w:spacing w:after="0" w:line="240" w:lineRule="auto"/>
        <w:jc w:val="right"/>
        <w:rPr>
          <w:rFonts w:eastAsia="Times New Roman"/>
          <w:lang w:eastAsia="pl-PL"/>
        </w:rPr>
      </w:pPr>
      <w:r w:rsidRPr="00AF7CBF">
        <w:rPr>
          <w:rFonts w:eastAsia="Times New Roman"/>
          <w:lang w:eastAsia="pl-PL"/>
        </w:rPr>
        <w:t>Zał. nr 1a do ZW 15/2019</w:t>
      </w:r>
      <w:r>
        <w:rPr>
          <w:rFonts w:eastAsia="Times New Roman"/>
          <w:lang w:eastAsia="pl-PL"/>
        </w:rPr>
        <w:t xml:space="preserve"> </w:t>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952D94" w:rsidTr="00551CD3">
        <w:tc>
          <w:tcPr>
            <w:tcW w:w="6915" w:type="dxa"/>
            <w:tcBorders>
              <w:top w:val="single" w:sz="8" w:space="0" w:color="000000"/>
              <w:left w:val="single" w:sz="8" w:space="0" w:color="000000"/>
              <w:bottom w:val="single" w:sz="8" w:space="0" w:color="000000"/>
              <w:right w:val="single" w:sz="8" w:space="0" w:color="000000"/>
            </w:tcBorders>
            <w:hideMark/>
          </w:tcPr>
          <w:p w:rsidR="002E670C" w:rsidRPr="00D2552B" w:rsidRDefault="002E670C" w:rsidP="002E670C">
            <w:pPr>
              <w:pStyle w:val="NormalnyWeb"/>
              <w:rPr>
                <w:b/>
                <w:color w:val="000000" w:themeColor="text1"/>
                <w:lang w:val="en-US"/>
              </w:rPr>
            </w:pPr>
            <w:bookmarkStart w:id="0" w:name="table01"/>
            <w:bookmarkEnd w:id="0"/>
            <w:r w:rsidRPr="00D2552B">
              <w:rPr>
                <w:b/>
                <w:color w:val="000000" w:themeColor="text1"/>
                <w:lang w:val="en-GB"/>
              </w:rPr>
              <w:t>FACULTY OF COMPUTER SCIENCE AND MANAGEMENT</w:t>
            </w:r>
          </w:p>
          <w:p w:rsidR="0050327F" w:rsidRPr="00D77B4A" w:rsidRDefault="0050327F" w:rsidP="0050327F">
            <w:pPr>
              <w:spacing w:after="0" w:line="240" w:lineRule="auto"/>
              <w:rPr>
                <w:lang w:val="en-US" w:eastAsia="pl-PL"/>
              </w:rPr>
            </w:pPr>
          </w:p>
          <w:p w:rsidR="00551CD3" w:rsidRPr="006C2A45" w:rsidRDefault="00551CD3" w:rsidP="00551CD3">
            <w:pPr>
              <w:spacing w:after="0" w:line="240" w:lineRule="auto"/>
              <w:ind w:left="560" w:hanging="560"/>
              <w:jc w:val="center"/>
              <w:outlineLvl w:val="1"/>
              <w:rPr>
                <w:rFonts w:eastAsia="Times New Roman"/>
                <w:b/>
                <w:bCs/>
                <w:lang w:val="en-US" w:eastAsia="pl-PL"/>
              </w:rPr>
            </w:pPr>
            <w:r w:rsidRPr="006C2A45">
              <w:rPr>
                <w:rFonts w:eastAsia="Times New Roman"/>
                <w:b/>
                <w:bCs/>
                <w:lang w:val="en-US" w:eastAsia="pl-PL"/>
              </w:rPr>
              <w:t>SUBJECT CARD</w:t>
            </w:r>
          </w:p>
          <w:p w:rsidR="00551CD3" w:rsidRPr="006C2A45" w:rsidRDefault="00D61D52" w:rsidP="00551CD3">
            <w:pPr>
              <w:spacing w:after="0" w:line="240" w:lineRule="auto"/>
              <w:ind w:left="560" w:hanging="560"/>
              <w:outlineLvl w:val="1"/>
              <w:rPr>
                <w:rFonts w:eastAsia="Times New Roman"/>
                <w:b/>
                <w:bCs/>
                <w:lang w:val="en-US" w:eastAsia="pl-PL"/>
              </w:rPr>
            </w:pPr>
            <w:r w:rsidRPr="00C67E40">
              <w:rPr>
                <w:rFonts w:eastAsia="Times New Roman"/>
                <w:b/>
                <w:bCs/>
                <w:lang w:val="en-US" w:eastAsia="pl-PL"/>
              </w:rPr>
              <w:t>Name of subject</w:t>
            </w:r>
            <w:r w:rsidR="00551CD3" w:rsidRPr="006C2A45">
              <w:rPr>
                <w:rFonts w:eastAsia="Times New Roman"/>
                <w:b/>
                <w:bCs/>
                <w:lang w:val="en-US" w:eastAsia="pl-PL"/>
              </w:rPr>
              <w:t xml:space="preserve"> in Polish </w:t>
            </w:r>
            <w:proofErr w:type="spellStart"/>
            <w:r w:rsidR="00952D94" w:rsidRPr="006C2A45">
              <w:rPr>
                <w:b/>
                <w:lang w:val="en-US"/>
              </w:rPr>
              <w:t>Ochrona</w:t>
            </w:r>
            <w:proofErr w:type="spellEnd"/>
            <w:r w:rsidR="00952D94" w:rsidRPr="006C2A45">
              <w:rPr>
                <w:b/>
                <w:lang w:val="en-US"/>
              </w:rPr>
              <w:t xml:space="preserve"> </w:t>
            </w:r>
            <w:proofErr w:type="spellStart"/>
            <w:r w:rsidR="00952D94" w:rsidRPr="006C2A45">
              <w:rPr>
                <w:b/>
                <w:lang w:val="en-US"/>
              </w:rPr>
              <w:t>własności</w:t>
            </w:r>
            <w:proofErr w:type="spellEnd"/>
            <w:r w:rsidR="00952D94" w:rsidRPr="006C2A45">
              <w:rPr>
                <w:b/>
                <w:lang w:val="en-US"/>
              </w:rPr>
              <w:t xml:space="preserve"> </w:t>
            </w:r>
            <w:proofErr w:type="spellStart"/>
            <w:r w:rsidR="00952D94" w:rsidRPr="006C2A45">
              <w:rPr>
                <w:b/>
                <w:lang w:val="en-US"/>
              </w:rPr>
              <w:t>intelektualnej</w:t>
            </w:r>
            <w:proofErr w:type="spellEnd"/>
          </w:p>
          <w:p w:rsidR="00551CD3" w:rsidRPr="00551CD3" w:rsidRDefault="00D61D52" w:rsidP="00551CD3">
            <w:pPr>
              <w:spacing w:after="0" w:line="240" w:lineRule="auto"/>
              <w:ind w:left="560" w:hanging="560"/>
              <w:outlineLvl w:val="1"/>
              <w:rPr>
                <w:rFonts w:eastAsia="Times New Roman"/>
                <w:b/>
                <w:bCs/>
                <w:lang w:val="en-US" w:eastAsia="pl-PL"/>
              </w:rPr>
            </w:pPr>
            <w:r w:rsidRPr="00C67E40">
              <w:rPr>
                <w:rFonts w:eastAsia="Times New Roman"/>
                <w:b/>
                <w:bCs/>
                <w:lang w:val="en-US" w:eastAsia="pl-PL"/>
              </w:rPr>
              <w:t>Name of subject</w:t>
            </w:r>
            <w:r w:rsidR="00551CD3" w:rsidRPr="00551CD3">
              <w:rPr>
                <w:rFonts w:eastAsia="Times New Roman"/>
                <w:b/>
                <w:bCs/>
                <w:lang w:val="en-US" w:eastAsia="pl-PL"/>
              </w:rPr>
              <w:t xml:space="preserve"> in English </w:t>
            </w:r>
            <w:r w:rsidR="00952D94" w:rsidRPr="00952D94">
              <w:rPr>
                <w:rFonts w:eastAsia="Times New Roman"/>
                <w:b/>
                <w:bCs/>
                <w:lang w:val="en-US" w:eastAsia="pl-PL"/>
              </w:rPr>
              <w:t>Protection of Intellectual Property</w:t>
            </w:r>
          </w:p>
          <w:p w:rsidR="0050327F" w:rsidRDefault="0050327F" w:rsidP="0050327F">
            <w:pPr>
              <w:spacing w:after="0" w:line="240" w:lineRule="auto"/>
              <w:ind w:left="560" w:hanging="560"/>
              <w:rPr>
                <w:b/>
                <w:bCs/>
                <w:lang w:val="en-US" w:eastAsia="pl-PL"/>
              </w:rPr>
            </w:pPr>
            <w:r>
              <w:rPr>
                <w:b/>
                <w:bCs/>
                <w:lang w:val="en-US" w:eastAsia="pl-PL"/>
              </w:rPr>
              <w:t xml:space="preserve">Main field of study (if applicable): </w:t>
            </w:r>
            <w:r w:rsidRPr="00F7225B">
              <w:rPr>
                <w:b/>
                <w:bCs/>
                <w:lang w:val="en-US" w:eastAsia="pl-PL"/>
              </w:rPr>
              <w:t xml:space="preserve">Engineering </w:t>
            </w:r>
            <w:r>
              <w:rPr>
                <w:b/>
                <w:bCs/>
                <w:lang w:val="en-US" w:eastAsia="pl-PL"/>
              </w:rPr>
              <w:t>o</w:t>
            </w:r>
            <w:r w:rsidRPr="00F7225B">
              <w:rPr>
                <w:b/>
                <w:bCs/>
                <w:lang w:val="en-US" w:eastAsia="pl-PL"/>
              </w:rPr>
              <w:t>f Management</w:t>
            </w:r>
          </w:p>
          <w:p w:rsidR="0050327F" w:rsidRDefault="0050327F" w:rsidP="0050327F">
            <w:pPr>
              <w:spacing w:after="0" w:line="240" w:lineRule="auto"/>
              <w:ind w:left="560" w:hanging="560"/>
              <w:rPr>
                <w:b/>
                <w:bCs/>
                <w:lang w:val="en-US" w:eastAsia="pl-PL"/>
              </w:rPr>
            </w:pPr>
            <w:r w:rsidRPr="004A169F">
              <w:rPr>
                <w:b/>
                <w:bCs/>
                <w:lang w:val="en-US" w:eastAsia="pl-PL"/>
              </w:rPr>
              <w:t xml:space="preserve">Specialization (if applicable): </w:t>
            </w:r>
            <w:r w:rsidRPr="00F7225B">
              <w:rPr>
                <w:b/>
                <w:bCs/>
                <w:lang w:val="en-US" w:eastAsia="pl-PL"/>
              </w:rPr>
              <w:t>Applications of IT in business</w:t>
            </w:r>
            <w:r>
              <w:rPr>
                <w:b/>
                <w:bCs/>
                <w:lang w:val="en-US" w:eastAsia="pl-PL"/>
              </w:rPr>
              <w:t xml:space="preserve">, </w:t>
            </w:r>
            <w:r w:rsidRPr="0050327F">
              <w:rPr>
                <w:b/>
                <w:bCs/>
                <w:lang w:val="en-US" w:eastAsia="pl-PL"/>
              </w:rPr>
              <w:t>Technical Specialization</w:t>
            </w:r>
          </w:p>
          <w:p w:rsidR="006F2D9B" w:rsidRPr="00551CD3" w:rsidRDefault="006F2D9B" w:rsidP="006F2D9B">
            <w:pPr>
              <w:spacing w:after="0" w:line="240" w:lineRule="auto"/>
              <w:ind w:left="560" w:hanging="560"/>
              <w:outlineLvl w:val="1"/>
              <w:rPr>
                <w:rFonts w:eastAsia="Times New Roman"/>
                <w:b/>
                <w:bCs/>
                <w:lang w:val="en-US" w:eastAsia="pl-PL"/>
              </w:rPr>
            </w:pPr>
            <w:r>
              <w:rPr>
                <w:rFonts w:eastAsia="Times New Roman"/>
                <w:b/>
                <w:bCs/>
                <w:lang w:val="en-US" w:eastAsia="pl-PL"/>
              </w:rPr>
              <w:t>Profile:  academic</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Level and form of studies: 1st level, full-time</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Kind of subject: obligatory</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Subject code </w:t>
            </w:r>
            <w:r w:rsidR="00952D94">
              <w:rPr>
                <w:rFonts w:eastAsia="Times New Roman"/>
                <w:b/>
                <w:bCs/>
                <w:lang w:val="en-US" w:eastAsia="pl-PL"/>
              </w:rPr>
              <w:t>PRZ1172</w:t>
            </w:r>
          </w:p>
          <w:p w:rsidR="00551CD3" w:rsidRPr="00551CD3" w:rsidRDefault="0050327F" w:rsidP="0050327F">
            <w:pPr>
              <w:spacing w:after="0" w:line="240" w:lineRule="auto"/>
              <w:rPr>
                <w:rFonts w:eastAsia="Times New Roman"/>
                <w:lang w:val="en-US" w:eastAsia="pl-PL"/>
              </w:rPr>
            </w:pPr>
            <w:r>
              <w:rPr>
                <w:rFonts w:eastAsia="Times New Roman"/>
                <w:b/>
                <w:bCs/>
                <w:lang w:val="en-US" w:eastAsia="pl-PL"/>
              </w:rPr>
              <w:t>Group of courses NO</w:t>
            </w:r>
          </w:p>
        </w:tc>
      </w:tr>
    </w:tbl>
    <w:p w:rsidR="00551CD3" w:rsidRPr="00551CD3" w:rsidRDefault="00551CD3" w:rsidP="00551CD3">
      <w:pPr>
        <w:spacing w:line="240" w:lineRule="auto"/>
        <w:rPr>
          <w:rFonts w:eastAsia="Times New Roman"/>
          <w:vanish/>
          <w:lang w:val="en-US" w:eastAsia="pl-PL"/>
        </w:rPr>
      </w:pPr>
      <w:bookmarkStart w:id="1" w:name="table02"/>
      <w:bookmarkEnd w:id="1"/>
    </w:p>
    <w:tbl>
      <w:tblPr>
        <w:tblW w:w="9285" w:type="dxa"/>
        <w:tblCellMar>
          <w:top w:w="15" w:type="dxa"/>
          <w:left w:w="15" w:type="dxa"/>
          <w:bottom w:w="15" w:type="dxa"/>
          <w:right w:w="15" w:type="dxa"/>
        </w:tblCellMar>
        <w:tblLook w:val="04A0" w:firstRow="1" w:lastRow="0" w:firstColumn="1" w:lastColumn="0" w:noHBand="0" w:noVBand="1"/>
      </w:tblPr>
      <w:tblGrid>
        <w:gridCol w:w="4072"/>
        <w:gridCol w:w="1131"/>
        <w:gridCol w:w="1341"/>
        <w:gridCol w:w="1040"/>
        <w:gridCol w:w="818"/>
        <w:gridCol w:w="883"/>
      </w:tblGrid>
      <w:tr w:rsidR="0050327F" w:rsidRPr="00551CD3" w:rsidTr="00551CD3">
        <w:tc>
          <w:tcPr>
            <w:tcW w:w="207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0327F">
            <w:pPr>
              <w:spacing w:after="0" w:line="240" w:lineRule="auto"/>
              <w:jc w:val="center"/>
              <w:rPr>
                <w:rFonts w:eastAsia="Times New Roman"/>
                <w:lang w:eastAsia="pl-PL"/>
              </w:rPr>
            </w:pPr>
            <w:proofErr w:type="spellStart"/>
            <w:r w:rsidRPr="00551CD3">
              <w:rPr>
                <w:rFonts w:eastAsia="Times New Roman"/>
                <w:sz w:val="22"/>
                <w:lang w:eastAsia="pl-PL"/>
              </w:rPr>
              <w:t>Lecture</w:t>
            </w:r>
            <w:proofErr w:type="spellEnd"/>
          </w:p>
        </w:tc>
        <w:tc>
          <w:tcPr>
            <w:tcW w:w="94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0327F">
            <w:pPr>
              <w:spacing w:after="0" w:line="240" w:lineRule="auto"/>
              <w:jc w:val="center"/>
              <w:rPr>
                <w:rFonts w:eastAsia="Times New Roman"/>
                <w:lang w:eastAsia="pl-PL"/>
              </w:rPr>
            </w:pPr>
            <w:proofErr w:type="spellStart"/>
            <w:r w:rsidRPr="00551CD3">
              <w:rPr>
                <w:rFonts w:eastAsia="Times New Roman"/>
                <w:sz w:val="22"/>
                <w:lang w:eastAsia="pl-PL"/>
              </w:rPr>
              <w:t>Classes</w:t>
            </w:r>
            <w:proofErr w:type="spellEnd"/>
          </w:p>
        </w:tc>
        <w:tc>
          <w:tcPr>
            <w:tcW w:w="106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Laboratory</w:t>
            </w:r>
            <w:proofErr w:type="spellEnd"/>
          </w:p>
        </w:tc>
        <w:tc>
          <w:tcPr>
            <w:tcW w:w="94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Project</w:t>
            </w:r>
          </w:p>
        </w:tc>
        <w:tc>
          <w:tcPr>
            <w:tcW w:w="97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Seminar</w:t>
            </w:r>
            <w:proofErr w:type="spellEnd"/>
          </w:p>
        </w:tc>
      </w:tr>
      <w:tr w:rsidR="0050327F" w:rsidRPr="0050327F" w:rsidTr="0050327F">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rPr>
                <w:rFonts w:eastAsia="Times New Roman"/>
                <w:lang w:val="en-US" w:eastAsia="pl-PL"/>
              </w:rPr>
            </w:pPr>
            <w:r w:rsidRPr="00551CD3">
              <w:rPr>
                <w:rFonts w:eastAsia="Times New Roman"/>
                <w:sz w:val="22"/>
                <w:lang w:val="en-US" w:eastAsia="pl-PL"/>
              </w:rPr>
              <w:t>Number of hours of organized classes in University (</w:t>
            </w:r>
            <w:r w:rsidR="00AA13D5">
              <w:rPr>
                <w:rFonts w:eastAsia="Times New Roman"/>
                <w:sz w:val="22"/>
                <w:lang w:val="en-US" w:eastAsia="pl-PL"/>
              </w:rPr>
              <w:t>ZZU</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0327F" w:rsidP="0050327F">
            <w:pPr>
              <w:spacing w:after="0" w:line="240" w:lineRule="auto"/>
              <w:jc w:val="center"/>
              <w:rPr>
                <w:rFonts w:eastAsia="Times New Roman"/>
                <w:b/>
                <w:lang w:val="en-US" w:eastAsia="pl-PL"/>
              </w:rPr>
            </w:pPr>
            <w:r w:rsidRPr="0050327F">
              <w:rPr>
                <w:rFonts w:eastAsia="Times New Roman"/>
                <w:b/>
                <w:lang w:val="en-US" w:eastAsia="pl-PL"/>
              </w:rPr>
              <w:t>30</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0327F" w:rsidP="0050327F">
            <w:pPr>
              <w:spacing w:after="0" w:line="240" w:lineRule="auto"/>
              <w:jc w:val="center"/>
              <w:rPr>
                <w:rFonts w:eastAsia="Times New Roman"/>
                <w:b/>
                <w:lang w:val="en-US" w:eastAsia="pl-PL"/>
              </w:rPr>
            </w:pPr>
            <w:r w:rsidRPr="0050327F">
              <w:rPr>
                <w:rFonts w:eastAsia="Times New Roman"/>
                <w:b/>
                <w:lang w:val="en-US" w:eastAsia="pl-PL"/>
              </w:rPr>
              <w:t>15</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51CD3" w:rsidP="0050327F">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51CD3" w:rsidP="0050327F">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51CD3" w:rsidP="0050327F">
            <w:pPr>
              <w:spacing w:after="0" w:line="240" w:lineRule="auto"/>
              <w:jc w:val="center"/>
              <w:rPr>
                <w:rFonts w:eastAsia="Times New Roman"/>
                <w:b/>
                <w:lang w:val="en-US" w:eastAsia="pl-PL"/>
              </w:rPr>
            </w:pPr>
          </w:p>
        </w:tc>
      </w:tr>
      <w:tr w:rsidR="0050327F" w:rsidRPr="005A7C5A" w:rsidTr="0050327F">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rPr>
                <w:rFonts w:eastAsia="Times New Roman"/>
                <w:lang w:val="en-US" w:eastAsia="pl-PL"/>
              </w:rPr>
            </w:pPr>
            <w:r w:rsidRPr="00551CD3">
              <w:rPr>
                <w:rFonts w:eastAsia="Times New Roman"/>
                <w:sz w:val="22"/>
                <w:lang w:val="en-US" w:eastAsia="pl-PL"/>
              </w:rPr>
              <w:t>Number of hours of total student workload (</w:t>
            </w:r>
            <w:r w:rsidR="00AA13D5">
              <w:rPr>
                <w:rFonts w:eastAsia="Times New Roman"/>
                <w:sz w:val="22"/>
                <w:lang w:val="en-US" w:eastAsia="pl-PL"/>
              </w:rPr>
              <w:t>CNPS</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952D94" w:rsidRDefault="00987BE3" w:rsidP="0050327F">
            <w:pPr>
              <w:spacing w:after="0" w:line="240" w:lineRule="auto"/>
              <w:jc w:val="center"/>
              <w:rPr>
                <w:rFonts w:eastAsia="Times New Roman"/>
                <w:b/>
                <w:lang w:val="en-US" w:eastAsia="pl-PL"/>
              </w:rPr>
            </w:pPr>
            <w:r>
              <w:rPr>
                <w:rFonts w:eastAsia="Times New Roman"/>
                <w:b/>
                <w:lang w:val="en-US" w:eastAsia="pl-PL"/>
              </w:rPr>
              <w:t>90</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A7C5A" w:rsidP="0050327F">
            <w:pPr>
              <w:spacing w:after="0" w:line="240" w:lineRule="auto"/>
              <w:jc w:val="center"/>
              <w:rPr>
                <w:rFonts w:eastAsia="Times New Roman"/>
                <w:b/>
                <w:lang w:val="en-US" w:eastAsia="pl-PL"/>
              </w:rPr>
            </w:pPr>
            <w:r>
              <w:rPr>
                <w:rFonts w:eastAsia="Times New Roman"/>
                <w:b/>
                <w:lang w:val="en-US" w:eastAsia="pl-PL"/>
              </w:rPr>
              <w:t>30</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51CD3" w:rsidP="0050327F">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51CD3" w:rsidP="0050327F">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51CD3" w:rsidP="0050327F">
            <w:pPr>
              <w:spacing w:after="0" w:line="240" w:lineRule="auto"/>
              <w:jc w:val="center"/>
              <w:rPr>
                <w:rFonts w:eastAsia="Times New Roman"/>
                <w:b/>
                <w:lang w:val="en-US" w:eastAsia="pl-PL"/>
              </w:rPr>
            </w:pPr>
          </w:p>
        </w:tc>
      </w:tr>
      <w:tr w:rsidR="0050327F" w:rsidRPr="00551CD3" w:rsidTr="0050327F">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 xml:space="preserve">Form of </w:t>
            </w:r>
            <w:proofErr w:type="spellStart"/>
            <w:r w:rsidRPr="00551CD3">
              <w:rPr>
                <w:rFonts w:eastAsia="Times New Roman"/>
                <w:sz w:val="22"/>
                <w:lang w:eastAsia="pl-PL"/>
              </w:rPr>
              <w:t>crediting</w:t>
            </w:r>
            <w:proofErr w:type="spellEnd"/>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952D94" w:rsidRDefault="00952D94" w:rsidP="0050327F">
            <w:pPr>
              <w:spacing w:after="0" w:line="240" w:lineRule="auto"/>
              <w:jc w:val="center"/>
              <w:rPr>
                <w:rFonts w:eastAsia="Times New Roman"/>
                <w:b/>
                <w:lang w:eastAsia="pl-PL"/>
              </w:rPr>
            </w:pPr>
            <w:proofErr w:type="spellStart"/>
            <w:r w:rsidRPr="00952D94">
              <w:rPr>
                <w:rFonts w:eastAsia="Times New Roman"/>
                <w:b/>
                <w:sz w:val="20"/>
                <w:lang w:eastAsia="pl-PL"/>
              </w:rPr>
              <w:t>Examination</w:t>
            </w:r>
            <w:proofErr w:type="spellEnd"/>
            <w:r w:rsidRPr="00952D94">
              <w:rPr>
                <w:rFonts w:eastAsia="Times New Roman"/>
                <w:b/>
                <w:sz w:val="20"/>
                <w:lang w:eastAsia="pl-PL"/>
              </w:rPr>
              <w:t xml:space="preserve">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0327F" w:rsidP="0050327F">
            <w:pPr>
              <w:spacing w:after="0" w:line="240" w:lineRule="auto"/>
              <w:jc w:val="center"/>
              <w:rPr>
                <w:rFonts w:eastAsia="Times New Roman"/>
                <w:b/>
                <w:lang w:eastAsia="pl-PL"/>
              </w:rPr>
            </w:pPr>
            <w:proofErr w:type="spellStart"/>
            <w:r w:rsidRPr="0050327F">
              <w:rPr>
                <w:rFonts w:eastAsia="Times New Roman"/>
                <w:b/>
                <w:sz w:val="20"/>
                <w:lang w:eastAsia="pl-PL"/>
              </w:rPr>
              <w:t>crediting</w:t>
            </w:r>
            <w:proofErr w:type="spellEnd"/>
            <w:r w:rsidRPr="0050327F">
              <w:rPr>
                <w:rFonts w:eastAsia="Times New Roman"/>
                <w:b/>
                <w:sz w:val="20"/>
                <w:lang w:eastAsia="pl-PL"/>
              </w:rPr>
              <w:t xml:space="preserve"> with </w:t>
            </w:r>
            <w:proofErr w:type="spellStart"/>
            <w:r w:rsidRPr="0050327F">
              <w:rPr>
                <w:rFonts w:eastAsia="Times New Roman"/>
                <w:b/>
                <w:sz w:val="20"/>
                <w:lang w:eastAsia="pl-PL"/>
              </w:rPr>
              <w:t>grade</w:t>
            </w:r>
            <w:proofErr w:type="spellEnd"/>
          </w:p>
        </w:tc>
        <w:tc>
          <w:tcPr>
            <w:tcW w:w="0" w:type="auto"/>
            <w:tcBorders>
              <w:top w:val="single" w:sz="8" w:space="0" w:color="000000"/>
              <w:left w:val="single" w:sz="8" w:space="0" w:color="000000"/>
              <w:bottom w:val="single" w:sz="8" w:space="0" w:color="000000"/>
              <w:right w:val="single" w:sz="8" w:space="0" w:color="000000"/>
            </w:tcBorders>
            <w:vAlign w:val="center"/>
          </w:tcPr>
          <w:p w:rsidR="00551CD3" w:rsidRPr="0050327F" w:rsidRDefault="00551CD3" w:rsidP="0050327F">
            <w:pPr>
              <w:spacing w:after="0" w:line="240" w:lineRule="auto"/>
              <w:jc w:val="center"/>
              <w:rPr>
                <w:rFonts w:eastAsia="Times New Roman"/>
                <w:b/>
                <w:lang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551CD3" w:rsidRPr="0050327F" w:rsidRDefault="00551CD3" w:rsidP="0050327F">
            <w:pPr>
              <w:spacing w:after="0" w:line="240" w:lineRule="auto"/>
              <w:jc w:val="center"/>
              <w:rPr>
                <w:rFonts w:eastAsia="Times New Roman"/>
                <w:b/>
                <w:lang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551CD3" w:rsidRPr="0050327F" w:rsidRDefault="00551CD3" w:rsidP="0050327F">
            <w:pPr>
              <w:spacing w:after="0" w:line="240" w:lineRule="auto"/>
              <w:jc w:val="center"/>
              <w:rPr>
                <w:rFonts w:eastAsia="Times New Roman"/>
                <w:b/>
                <w:lang w:eastAsia="pl-PL"/>
              </w:rPr>
            </w:pPr>
          </w:p>
        </w:tc>
      </w:tr>
      <w:tr w:rsidR="0050327F" w:rsidRPr="003A1607" w:rsidTr="0050327F">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952D94" w:rsidRDefault="00551CD3" w:rsidP="0050327F">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51CD3" w:rsidP="0050327F">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51CD3" w:rsidP="0050327F">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51CD3" w:rsidP="0050327F">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51CD3" w:rsidP="0050327F">
            <w:pPr>
              <w:spacing w:after="0" w:line="240" w:lineRule="auto"/>
              <w:jc w:val="center"/>
              <w:rPr>
                <w:rFonts w:eastAsia="Times New Roman"/>
                <w:b/>
                <w:lang w:val="en-US" w:eastAsia="pl-PL"/>
              </w:rPr>
            </w:pPr>
          </w:p>
        </w:tc>
      </w:tr>
      <w:tr w:rsidR="0050327F" w:rsidRPr="00551CD3" w:rsidTr="0050327F">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Number</w:t>
            </w:r>
            <w:proofErr w:type="spellEnd"/>
            <w:r w:rsidRPr="00551CD3">
              <w:rPr>
                <w:rFonts w:eastAsia="Times New Roman"/>
                <w:sz w:val="20"/>
                <w:lang w:eastAsia="pl-PL"/>
              </w:rPr>
              <w:t xml:space="preserve"> of ECTS </w:t>
            </w:r>
            <w:proofErr w:type="spellStart"/>
            <w:r w:rsidRPr="00551CD3">
              <w:rPr>
                <w:rFonts w:eastAsia="Times New Roman"/>
                <w:sz w:val="20"/>
                <w:lang w:eastAsia="pl-PL"/>
              </w:rPr>
              <w:t>points</w:t>
            </w:r>
            <w:proofErr w:type="spellEnd"/>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987BE3" w:rsidP="0050327F">
            <w:pPr>
              <w:spacing w:after="0" w:line="240" w:lineRule="auto"/>
              <w:jc w:val="center"/>
              <w:rPr>
                <w:rFonts w:eastAsia="Times New Roman"/>
                <w:b/>
                <w:lang w:eastAsia="pl-PL"/>
              </w:rPr>
            </w:pPr>
            <w:r>
              <w:rPr>
                <w:rFonts w:eastAsia="Times New Roman"/>
                <w:b/>
                <w:lang w:eastAsia="pl-PL"/>
              </w:rPr>
              <w:t>3</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0327F" w:rsidP="0050327F">
            <w:pPr>
              <w:spacing w:after="0" w:line="240" w:lineRule="auto"/>
              <w:jc w:val="center"/>
              <w:rPr>
                <w:rFonts w:eastAsia="Times New Roman"/>
                <w:b/>
                <w:lang w:eastAsia="pl-PL"/>
              </w:rPr>
            </w:pPr>
            <w:r>
              <w:rPr>
                <w:rFonts w:eastAsia="Times New Roman"/>
                <w:b/>
                <w:lang w:eastAsia="pl-PL"/>
              </w:rPr>
              <w:t>1</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51CD3" w:rsidP="0050327F">
            <w:pPr>
              <w:spacing w:after="0" w:line="240" w:lineRule="auto"/>
              <w:jc w:val="center"/>
              <w:rPr>
                <w:rFonts w:eastAsia="Times New Roman"/>
                <w:b/>
                <w:lang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51CD3" w:rsidP="0050327F">
            <w:pPr>
              <w:spacing w:after="0" w:line="240" w:lineRule="auto"/>
              <w:jc w:val="center"/>
              <w:rPr>
                <w:rFonts w:eastAsia="Times New Roman"/>
                <w:b/>
                <w:lang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51CD3" w:rsidP="0050327F">
            <w:pPr>
              <w:spacing w:after="0" w:line="240" w:lineRule="auto"/>
              <w:jc w:val="center"/>
              <w:rPr>
                <w:rFonts w:eastAsia="Times New Roman"/>
                <w:b/>
                <w:lang w:eastAsia="pl-PL"/>
              </w:rPr>
            </w:pPr>
          </w:p>
        </w:tc>
      </w:tr>
      <w:tr w:rsidR="0050327F" w:rsidRPr="0050327F" w:rsidTr="0050327F">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jc w:val="right"/>
              <w:rPr>
                <w:rFonts w:eastAsia="Times New Roman"/>
                <w:lang w:val="en-US" w:eastAsia="pl-PL"/>
              </w:rPr>
            </w:pPr>
            <w:r w:rsidRPr="00551CD3">
              <w:rPr>
                <w:rFonts w:eastAsia="Times New Roman"/>
                <w:sz w:val="20"/>
                <w:lang w:val="en-US" w:eastAsia="pl-PL"/>
              </w:rPr>
              <w:t xml:space="preserve">including number of ECTS points for practical (P) classes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51CD3" w:rsidP="0050327F">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0327F" w:rsidP="0050327F">
            <w:pPr>
              <w:spacing w:after="0" w:line="240" w:lineRule="auto"/>
              <w:jc w:val="center"/>
              <w:rPr>
                <w:rFonts w:eastAsia="Times New Roman"/>
                <w:b/>
                <w:lang w:val="en-US" w:eastAsia="pl-PL"/>
              </w:rPr>
            </w:pPr>
            <w:r>
              <w:rPr>
                <w:rFonts w:eastAsia="Times New Roman"/>
                <w:b/>
                <w:lang w:val="en-US" w:eastAsia="pl-PL"/>
              </w:rPr>
              <w:t>1</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51CD3" w:rsidP="0050327F">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51CD3" w:rsidP="0050327F">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51CD3" w:rsidP="0050327F">
            <w:pPr>
              <w:spacing w:after="0" w:line="240" w:lineRule="auto"/>
              <w:jc w:val="center"/>
              <w:rPr>
                <w:rFonts w:eastAsia="Times New Roman"/>
                <w:b/>
                <w:lang w:val="en-US" w:eastAsia="pl-PL"/>
              </w:rPr>
            </w:pPr>
          </w:p>
        </w:tc>
      </w:tr>
      <w:tr w:rsidR="0050327F" w:rsidRPr="0050327F" w:rsidTr="0050327F">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jc w:val="right"/>
              <w:rPr>
                <w:rFonts w:eastAsia="Times New Roman"/>
                <w:lang w:val="en-US" w:eastAsia="pl-PL"/>
              </w:rPr>
            </w:pPr>
            <w:r w:rsidRPr="00551CD3">
              <w:rPr>
                <w:rFonts w:eastAsia="Times New Roman"/>
                <w:sz w:val="20"/>
                <w:lang w:val="en-US" w:eastAsia="pl-PL"/>
              </w:rPr>
              <w:t>including number of ECTS points for direct teacher-student contact (</w:t>
            </w:r>
            <w:r w:rsidR="00AA13D5">
              <w:rPr>
                <w:rFonts w:eastAsia="Times New Roman"/>
                <w:sz w:val="20"/>
                <w:lang w:val="en-US" w:eastAsia="pl-PL"/>
              </w:rPr>
              <w:t>BK</w:t>
            </w:r>
            <w:r w:rsidRPr="00551CD3">
              <w:rPr>
                <w:rFonts w:eastAsia="Times New Roman"/>
                <w:sz w:val="20"/>
                <w:lang w:val="en-US" w:eastAsia="pl-PL"/>
              </w:rPr>
              <w:t>) classes</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0327F" w:rsidP="0050327F">
            <w:pPr>
              <w:spacing w:after="0" w:line="240" w:lineRule="auto"/>
              <w:jc w:val="center"/>
              <w:rPr>
                <w:rFonts w:eastAsia="Times New Roman"/>
                <w:b/>
                <w:lang w:val="en-US" w:eastAsia="pl-PL"/>
              </w:rPr>
            </w:pPr>
            <w:r>
              <w:rPr>
                <w:rFonts w:eastAsia="Times New Roman"/>
                <w:b/>
                <w:lang w:val="en-US" w:eastAsia="pl-PL"/>
              </w:rPr>
              <w:t>1</w:t>
            </w:r>
            <w:r w:rsidR="003A1607">
              <w:rPr>
                <w:rFonts w:eastAsia="Times New Roman"/>
                <w:b/>
                <w:lang w:val="en-US" w:eastAsia="pl-PL"/>
              </w:rPr>
              <w:t>,0</w:t>
            </w:r>
            <w:bookmarkStart w:id="2" w:name="_GoBack"/>
            <w:bookmarkEnd w:id="2"/>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0327F" w:rsidP="0050327F">
            <w:pPr>
              <w:spacing w:after="0" w:line="240" w:lineRule="auto"/>
              <w:jc w:val="center"/>
              <w:rPr>
                <w:rFonts w:eastAsia="Times New Roman"/>
                <w:b/>
                <w:lang w:val="en-US" w:eastAsia="pl-PL"/>
              </w:rPr>
            </w:pPr>
            <w:r>
              <w:rPr>
                <w:rFonts w:eastAsia="Times New Roman"/>
                <w:b/>
                <w:lang w:val="en-US" w:eastAsia="pl-PL"/>
              </w:rPr>
              <w:t>0,5</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51CD3" w:rsidP="0050327F">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51CD3" w:rsidP="0050327F">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50327F" w:rsidRDefault="00551CD3" w:rsidP="0050327F">
            <w:pPr>
              <w:spacing w:after="0" w:line="240" w:lineRule="auto"/>
              <w:jc w:val="center"/>
              <w:rPr>
                <w:rFonts w:eastAsia="Times New Roman"/>
                <w:b/>
                <w:lang w:val="en-US" w:eastAsia="pl-PL"/>
              </w:rPr>
            </w:pPr>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roofErr w:type="spellStart"/>
      <w:r w:rsidRPr="00551CD3">
        <w:rPr>
          <w:rFonts w:eastAsia="Times New Roman"/>
          <w:sz w:val="12"/>
          <w:lang w:eastAsia="pl-PL"/>
        </w:rPr>
        <w:t>delete</w:t>
      </w:r>
      <w:proofErr w:type="spellEnd"/>
      <w:r w:rsidRPr="00551CD3">
        <w:rPr>
          <w:rFonts w:eastAsia="Times New Roman"/>
          <w:sz w:val="12"/>
          <w:lang w:eastAsia="pl-PL"/>
        </w:rPr>
        <w:t xml:space="preserve"> as </w:t>
      </w:r>
      <w:proofErr w:type="spellStart"/>
      <w:r w:rsidRPr="00551CD3">
        <w:rPr>
          <w:rFonts w:eastAsia="Times New Roman"/>
          <w:sz w:val="12"/>
          <w:lang w:eastAsia="pl-PL"/>
        </w:rPr>
        <w:t>applicable</w:t>
      </w:r>
      <w:proofErr w:type="spellEnd"/>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3A1607"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val="en-US" w:eastAsia="pl-PL"/>
              </w:rPr>
            </w:pPr>
            <w:bookmarkStart w:id="3" w:name="table03"/>
            <w:bookmarkEnd w:id="3"/>
            <w:r w:rsidRPr="00551CD3">
              <w:rPr>
                <w:rFonts w:eastAsia="Times New Roman"/>
                <w:b/>
                <w:bCs/>
                <w:sz w:val="22"/>
                <w:lang w:val="en-US" w:eastAsia="pl-PL"/>
              </w:rPr>
              <w:t>PREREQUISITES RELATING TO KNOWLEDGE, SKILLS AND OTHER COMPETENCES</w:t>
            </w:r>
          </w:p>
          <w:p w:rsidR="009E44AE" w:rsidRPr="009E44AE" w:rsidRDefault="00551CD3" w:rsidP="009E44AE">
            <w:pPr>
              <w:spacing w:after="0" w:line="240" w:lineRule="auto"/>
              <w:ind w:left="720" w:hanging="700"/>
              <w:rPr>
                <w:rFonts w:eastAsia="Times New Roman"/>
                <w:lang w:val="en-US" w:eastAsia="pl-PL"/>
              </w:rPr>
            </w:pPr>
            <w:r w:rsidRPr="009E44AE">
              <w:rPr>
                <w:rFonts w:eastAsia="Times New Roman"/>
                <w:lang w:val="en-US" w:eastAsia="pl-PL"/>
              </w:rPr>
              <w:t xml:space="preserve">1. </w:t>
            </w:r>
            <w:r w:rsidR="009E44AE" w:rsidRPr="009E44AE">
              <w:rPr>
                <w:rFonts w:eastAsia="Times New Roman"/>
                <w:lang w:val="en-US" w:eastAsia="pl-PL"/>
              </w:rPr>
              <w:t>General social knowledge.</w:t>
            </w:r>
          </w:p>
          <w:p w:rsidR="00551CD3" w:rsidRPr="009E44AE" w:rsidRDefault="009E44AE" w:rsidP="009E44AE">
            <w:pPr>
              <w:spacing w:after="0" w:line="240" w:lineRule="auto"/>
              <w:ind w:left="720" w:hanging="700"/>
              <w:rPr>
                <w:rFonts w:eastAsia="Times New Roman"/>
                <w:lang w:val="en-US" w:eastAsia="pl-PL"/>
              </w:rPr>
            </w:pPr>
            <w:r>
              <w:rPr>
                <w:rFonts w:eastAsia="Times New Roman"/>
                <w:lang w:val="en-US" w:eastAsia="pl-PL"/>
              </w:rPr>
              <w:t xml:space="preserve">2. </w:t>
            </w:r>
            <w:r w:rsidRPr="009E44AE">
              <w:rPr>
                <w:rFonts w:eastAsia="Times New Roman"/>
                <w:lang w:val="en-US" w:eastAsia="pl-PL"/>
              </w:rPr>
              <w:t>Elementary knowledge about regulations</w:t>
            </w:r>
          </w:p>
          <w:p w:rsidR="00551CD3" w:rsidRPr="00187A62" w:rsidRDefault="00551CD3" w:rsidP="00551CD3">
            <w:pPr>
              <w:spacing w:after="0" w:line="240" w:lineRule="auto"/>
              <w:rPr>
                <w:rFonts w:eastAsia="Times New Roman"/>
                <w:lang w:val="en-US" w:eastAsia="pl-PL"/>
              </w:rPr>
            </w:pPr>
            <w:r w:rsidRPr="00187A62">
              <w:rPr>
                <w:rFonts w:eastAsia="Times New Roman"/>
                <w:lang w:val="en-US" w:eastAsia="pl-PL"/>
              </w:rPr>
              <w:t xml:space="preserve"> </w:t>
            </w:r>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
    <w:tbl>
      <w:tblPr>
        <w:tblW w:w="9210" w:type="dxa"/>
        <w:tblCellMar>
          <w:top w:w="15" w:type="dxa"/>
          <w:left w:w="15" w:type="dxa"/>
          <w:bottom w:w="15" w:type="dxa"/>
          <w:right w:w="15" w:type="dxa"/>
        </w:tblCellMar>
        <w:tblLook w:val="04A0" w:firstRow="1" w:lastRow="0" w:firstColumn="1" w:lastColumn="0" w:noHBand="0" w:noVBand="1"/>
      </w:tblPr>
      <w:tblGrid>
        <w:gridCol w:w="9210"/>
      </w:tblGrid>
      <w:tr w:rsidR="00551CD3" w:rsidRPr="003A1607" w:rsidTr="00551CD3">
        <w:tc>
          <w:tcPr>
            <w:tcW w:w="6900" w:type="dxa"/>
            <w:tcBorders>
              <w:top w:val="single" w:sz="8" w:space="0" w:color="000000"/>
              <w:left w:val="single" w:sz="8" w:space="0" w:color="000000"/>
              <w:bottom w:val="single" w:sz="8" w:space="0" w:color="000000"/>
              <w:right w:val="single" w:sz="8" w:space="0" w:color="000000"/>
            </w:tcBorders>
            <w:hideMark/>
          </w:tcPr>
          <w:p w:rsidR="00551CD3" w:rsidRPr="009E44AE" w:rsidRDefault="00551CD3" w:rsidP="00551CD3">
            <w:pPr>
              <w:spacing w:after="0" w:line="240" w:lineRule="auto"/>
              <w:jc w:val="center"/>
              <w:rPr>
                <w:rFonts w:eastAsia="Times New Roman"/>
                <w:lang w:val="en-US" w:eastAsia="pl-PL"/>
              </w:rPr>
            </w:pPr>
            <w:bookmarkStart w:id="4" w:name="table04"/>
            <w:bookmarkEnd w:id="4"/>
            <w:r w:rsidRPr="009E44AE">
              <w:rPr>
                <w:rFonts w:eastAsia="Times New Roman"/>
                <w:b/>
                <w:bCs/>
                <w:sz w:val="22"/>
                <w:lang w:val="en-US" w:eastAsia="pl-PL"/>
              </w:rPr>
              <w:t>SUBJECT OBJECTIVES</w:t>
            </w:r>
          </w:p>
          <w:p w:rsidR="009E44AE" w:rsidRPr="009E44AE" w:rsidRDefault="00AA13D5" w:rsidP="009E44AE">
            <w:pPr>
              <w:spacing w:after="0" w:line="240" w:lineRule="auto"/>
              <w:rPr>
                <w:rFonts w:eastAsia="Times New Roman"/>
                <w:sz w:val="22"/>
                <w:lang w:val="en-US" w:eastAsia="pl-PL"/>
              </w:rPr>
            </w:pPr>
            <w:r w:rsidRPr="009E44AE">
              <w:rPr>
                <w:rFonts w:eastAsia="Times New Roman"/>
                <w:sz w:val="22"/>
                <w:lang w:val="en-US" w:eastAsia="pl-PL"/>
              </w:rPr>
              <w:t>C</w:t>
            </w:r>
            <w:r w:rsidR="00551CD3" w:rsidRPr="009E44AE">
              <w:rPr>
                <w:rFonts w:eastAsia="Times New Roman"/>
                <w:sz w:val="22"/>
                <w:lang w:val="en-US" w:eastAsia="pl-PL"/>
              </w:rPr>
              <w:t xml:space="preserve">1 </w:t>
            </w:r>
            <w:r w:rsidR="009E44AE" w:rsidRPr="009E44AE">
              <w:rPr>
                <w:rFonts w:eastAsia="Times New Roman"/>
                <w:sz w:val="22"/>
                <w:lang w:val="en-US" w:eastAsia="pl-PL"/>
              </w:rPr>
              <w:t>Acquainting students is a purpose of the object from basic knowledge in the legal protection of intellectual property</w:t>
            </w:r>
          </w:p>
          <w:p w:rsidR="00551CD3" w:rsidRPr="009E44AE" w:rsidRDefault="009E44AE" w:rsidP="00551CD3">
            <w:pPr>
              <w:spacing w:after="0" w:line="240" w:lineRule="auto"/>
              <w:rPr>
                <w:rFonts w:eastAsia="Times New Roman"/>
                <w:lang w:val="en-US" w:eastAsia="pl-PL"/>
              </w:rPr>
            </w:pPr>
            <w:r w:rsidRPr="009E44AE">
              <w:rPr>
                <w:rFonts w:eastAsia="Times New Roman"/>
                <w:sz w:val="22"/>
                <w:lang w:val="en-US" w:eastAsia="pl-PL"/>
              </w:rPr>
              <w:t>C2</w:t>
            </w:r>
            <w:r>
              <w:rPr>
                <w:rFonts w:eastAsia="Times New Roman"/>
                <w:sz w:val="22"/>
                <w:lang w:val="en-US" w:eastAsia="pl-PL"/>
              </w:rPr>
              <w:t xml:space="preserve"> </w:t>
            </w:r>
            <w:r w:rsidRPr="009E44AE">
              <w:rPr>
                <w:rFonts w:eastAsia="Times New Roman"/>
                <w:sz w:val="22"/>
                <w:lang w:val="en-US" w:eastAsia="pl-PL"/>
              </w:rPr>
              <w:t>Discussing of the basic procedures of the institutional domestic, European and international protection intellectual products (of knowledge)</w:t>
            </w:r>
          </w:p>
        </w:tc>
      </w:tr>
    </w:tbl>
    <w:p w:rsidR="00551CD3" w:rsidRPr="00861ECC" w:rsidRDefault="00551CD3" w:rsidP="00551CD3">
      <w:pPr>
        <w:spacing w:line="240" w:lineRule="auto"/>
        <w:rPr>
          <w:rFonts w:eastAsia="Times New Roman"/>
          <w:vanish/>
          <w:lang w:val="en-US" w:eastAsia="pl-PL"/>
        </w:rPr>
      </w:pPr>
      <w:bookmarkStart w:id="5" w:name="table05"/>
      <w:bookmarkEnd w:id="5"/>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3A1607" w:rsidTr="0050327F">
        <w:trPr>
          <w:trHeight w:val="1029"/>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ind w:left="860" w:hanging="860"/>
              <w:jc w:val="center"/>
              <w:outlineLvl w:val="3"/>
              <w:rPr>
                <w:rFonts w:eastAsia="Times New Roman"/>
                <w:b/>
                <w:bCs/>
                <w:sz w:val="22"/>
                <w:szCs w:val="22"/>
                <w:lang w:val="en-US" w:eastAsia="pl-PL"/>
              </w:rPr>
            </w:pPr>
            <w:r w:rsidRPr="00551CD3">
              <w:rPr>
                <w:rFonts w:eastAsia="Times New Roman"/>
                <w:b/>
                <w:bCs/>
                <w:sz w:val="22"/>
                <w:lang w:val="en-US" w:eastAsia="pl-PL"/>
              </w:rPr>
              <w:t>SUBJECT EDUCATIONAL EFFECTS</w:t>
            </w:r>
          </w:p>
          <w:p w:rsidR="00551CD3" w:rsidRPr="006C2A45" w:rsidRDefault="00551CD3" w:rsidP="006C2A45">
            <w:pPr>
              <w:spacing w:after="0" w:line="240" w:lineRule="auto"/>
              <w:rPr>
                <w:rFonts w:eastAsia="Times New Roman"/>
                <w:lang w:val="en-US" w:eastAsia="pl-PL"/>
              </w:rPr>
            </w:pPr>
            <w:r w:rsidRPr="006C2A45">
              <w:rPr>
                <w:rFonts w:eastAsia="Times New Roman"/>
                <w:lang w:val="en-US" w:eastAsia="pl-PL"/>
              </w:rPr>
              <w:t>relating to knowledge:</w:t>
            </w:r>
          </w:p>
          <w:p w:rsidR="00F1647D" w:rsidRPr="006C2A45" w:rsidRDefault="00AA13D5" w:rsidP="006C2A45">
            <w:pPr>
              <w:pStyle w:val="NormalnyWeb"/>
              <w:tabs>
                <w:tab w:val="left" w:pos="719"/>
              </w:tabs>
              <w:rPr>
                <w:lang w:val="en-US"/>
              </w:rPr>
            </w:pPr>
            <w:r w:rsidRPr="006C2A45">
              <w:rPr>
                <w:lang w:val="en-US"/>
              </w:rPr>
              <w:t>PEK_W</w:t>
            </w:r>
            <w:r w:rsidR="00551CD3" w:rsidRPr="006C2A45">
              <w:rPr>
                <w:lang w:val="en-US"/>
              </w:rPr>
              <w:t>01</w:t>
            </w:r>
            <w:r w:rsidR="00E416D4" w:rsidRPr="006C2A45">
              <w:rPr>
                <w:lang w:val="en-US"/>
              </w:rPr>
              <w:t>-.</w:t>
            </w:r>
            <w:r w:rsidR="00F1647D" w:rsidRPr="006C2A45">
              <w:rPr>
                <w:rStyle w:val="Nagwek4Znak"/>
                <w:rFonts w:eastAsiaTheme="minorHAnsi"/>
                <w:color w:val="000000"/>
                <w:lang w:val="en-US"/>
              </w:rPr>
              <w:t xml:space="preserve"> </w:t>
            </w:r>
            <w:r w:rsidR="00F1647D" w:rsidRPr="006C2A45">
              <w:rPr>
                <w:rStyle w:val="aounit1"/>
                <w:color w:val="000000"/>
                <w:lang w:val="en-US"/>
              </w:rPr>
              <w:t xml:space="preserve">Explains character, genesis, evolution and place of economic sciences, in that </w:t>
            </w:r>
          </w:p>
          <w:p w:rsidR="00F1647D" w:rsidRPr="006C2A45" w:rsidRDefault="00F1647D" w:rsidP="006C2A45">
            <w:pPr>
              <w:pStyle w:val="NormalnyWeb"/>
              <w:tabs>
                <w:tab w:val="left" w:pos="719"/>
              </w:tabs>
              <w:rPr>
                <w:lang w:val="en-US"/>
              </w:rPr>
            </w:pPr>
            <w:r w:rsidRPr="006C2A45">
              <w:rPr>
                <w:rStyle w:val="aounit1"/>
                <w:color w:val="000000"/>
                <w:lang w:val="en-US"/>
              </w:rPr>
              <w:t xml:space="preserve">sciences dealing with management in the system of sciences also their reports with other </w:t>
            </w:r>
          </w:p>
          <w:p w:rsidR="00F1647D" w:rsidRPr="006C2A45" w:rsidRDefault="00F1647D" w:rsidP="006C2A45">
            <w:pPr>
              <w:pStyle w:val="NormalnyWeb"/>
              <w:tabs>
                <w:tab w:val="left" w:pos="719"/>
              </w:tabs>
              <w:rPr>
                <w:lang w:val="en-US"/>
              </w:rPr>
            </w:pPr>
            <w:r w:rsidRPr="006C2A45">
              <w:rPr>
                <w:rStyle w:val="aounit1"/>
                <w:color w:val="000000"/>
                <w:lang w:val="en-US"/>
              </w:rPr>
              <w:t>social and technical sciences.</w:t>
            </w:r>
            <w:r w:rsidRPr="006C2A45">
              <w:rPr>
                <w:color w:val="000000"/>
                <w:lang w:val="en-US"/>
              </w:rPr>
              <w:t xml:space="preserve"> </w:t>
            </w:r>
            <w:r w:rsidRPr="006C2A45">
              <w:rPr>
                <w:rStyle w:val="aounit1"/>
                <w:color w:val="000000"/>
                <w:lang w:val="en-US"/>
              </w:rPr>
              <w:t xml:space="preserve">Knows and understands basic concepts and economic </w:t>
            </w:r>
          </w:p>
          <w:p w:rsidR="00E416D4" w:rsidRPr="006C2A45" w:rsidRDefault="00F1647D" w:rsidP="006C2A45">
            <w:pPr>
              <w:pStyle w:val="NormalnyWeb"/>
              <w:tabs>
                <w:tab w:val="left" w:pos="719"/>
              </w:tabs>
              <w:rPr>
                <w:lang w:val="en-US"/>
              </w:rPr>
            </w:pPr>
            <w:r w:rsidRPr="006C2A45">
              <w:rPr>
                <w:rStyle w:val="aounit1"/>
                <w:color w:val="000000"/>
                <w:lang w:val="en-US"/>
              </w:rPr>
              <w:t>phenomena, able to explain connections between them.</w:t>
            </w:r>
            <w:r w:rsidRPr="006C2A45">
              <w:rPr>
                <w:color w:val="000000"/>
                <w:lang w:val="en-US"/>
              </w:rPr>
              <w:t xml:space="preserve"> </w:t>
            </w:r>
            <w:r w:rsidRPr="006C2A45">
              <w:rPr>
                <w:rStyle w:val="aounit1"/>
                <w:color w:val="000000"/>
                <w:lang w:val="en-US"/>
              </w:rPr>
              <w:t xml:space="preserve">Able to use economic rules (by rights), knows terms and principles of acceptance of rational decisions through market subjects has knowledge about markets and factors of products; knows the functions of the state in an </w:t>
            </w:r>
            <w:r w:rsidRPr="006C2A45">
              <w:rPr>
                <w:rStyle w:val="aounit1"/>
                <w:color w:val="000000"/>
                <w:lang w:val="en-US"/>
              </w:rPr>
              <w:lastRenderedPageBreak/>
              <w:t>economy also instruments of economic (fiscal and monetary) politics in the context of engineering activity.</w:t>
            </w:r>
          </w:p>
          <w:p w:rsidR="00F1647D" w:rsidRPr="006C2A45" w:rsidRDefault="00AA13D5" w:rsidP="006C2A45">
            <w:pPr>
              <w:pStyle w:val="NormalnyWeb"/>
              <w:tabs>
                <w:tab w:val="left" w:pos="719"/>
              </w:tabs>
              <w:rPr>
                <w:lang w:val="en-US"/>
              </w:rPr>
            </w:pPr>
            <w:r w:rsidRPr="006C2A45">
              <w:rPr>
                <w:lang w:val="en-US"/>
              </w:rPr>
              <w:t>PEK_W</w:t>
            </w:r>
            <w:r w:rsidR="00551CD3" w:rsidRPr="006C2A45">
              <w:rPr>
                <w:lang w:val="en-US"/>
              </w:rPr>
              <w:t>02</w:t>
            </w:r>
            <w:r w:rsidR="00E416D4" w:rsidRPr="006C2A45">
              <w:rPr>
                <w:lang w:val="en-US"/>
              </w:rPr>
              <w:t xml:space="preserve"> -</w:t>
            </w:r>
            <w:r w:rsidR="00F1647D" w:rsidRPr="006C2A45">
              <w:rPr>
                <w:rStyle w:val="Nagwek4Znak"/>
                <w:rFonts w:eastAsiaTheme="minorHAnsi"/>
                <w:color w:val="000000"/>
                <w:lang w:val="en-US"/>
              </w:rPr>
              <w:t xml:space="preserve"> </w:t>
            </w:r>
            <w:r w:rsidR="00F1647D" w:rsidRPr="006C2A45">
              <w:rPr>
                <w:rStyle w:val="aounit1"/>
                <w:color w:val="000000"/>
                <w:lang w:val="en-US"/>
              </w:rPr>
              <w:t xml:space="preserve">Ability owns the analyses of reasons and dynamics of the public phenomena in </w:t>
            </w:r>
          </w:p>
          <w:p w:rsidR="00F1647D" w:rsidRPr="006C2A45" w:rsidRDefault="00F1647D" w:rsidP="006C2A45">
            <w:pPr>
              <w:pStyle w:val="NormalnyWeb"/>
              <w:tabs>
                <w:tab w:val="left" w:pos="719"/>
              </w:tabs>
              <w:rPr>
                <w:lang w:val="en-US"/>
              </w:rPr>
            </w:pPr>
            <w:r w:rsidRPr="006C2A45">
              <w:rPr>
                <w:rStyle w:val="aounit1"/>
                <w:color w:val="000000"/>
                <w:lang w:val="en-US"/>
              </w:rPr>
              <w:t>organization and her surroundings.</w:t>
            </w:r>
            <w:r w:rsidRPr="006C2A45">
              <w:rPr>
                <w:color w:val="000000"/>
                <w:lang w:val="en-US"/>
              </w:rPr>
              <w:t xml:space="preserve"> </w:t>
            </w:r>
            <w:r w:rsidRPr="006C2A45">
              <w:rPr>
                <w:rStyle w:val="aounit1"/>
                <w:color w:val="000000"/>
                <w:lang w:val="en-US"/>
              </w:rPr>
              <w:t xml:space="preserve">Able to identify and analyze their influence on functioning </w:t>
            </w:r>
          </w:p>
          <w:p w:rsidR="00551CD3" w:rsidRPr="006C2A45" w:rsidRDefault="00F1647D" w:rsidP="006C2A45">
            <w:pPr>
              <w:pStyle w:val="NormalnyWeb"/>
              <w:tabs>
                <w:tab w:val="left" w:pos="719"/>
              </w:tabs>
              <w:rPr>
                <w:lang w:val="en-US"/>
              </w:rPr>
            </w:pPr>
            <w:r w:rsidRPr="006C2A45">
              <w:rPr>
                <w:rStyle w:val="aounit1"/>
                <w:color w:val="000000"/>
                <w:lang w:val="en-US"/>
              </w:rPr>
              <w:t>of organization .</w:t>
            </w:r>
          </w:p>
          <w:p w:rsidR="006C2A45" w:rsidRDefault="006C2A45" w:rsidP="006C2A45">
            <w:pPr>
              <w:spacing w:after="0" w:line="240" w:lineRule="auto"/>
              <w:rPr>
                <w:rFonts w:eastAsia="Times New Roman"/>
                <w:lang w:val="en-US" w:eastAsia="pl-PL"/>
              </w:rPr>
            </w:pPr>
          </w:p>
          <w:p w:rsidR="00551CD3" w:rsidRPr="006C2A45" w:rsidRDefault="00551CD3" w:rsidP="006C2A45">
            <w:pPr>
              <w:spacing w:after="0" w:line="240" w:lineRule="auto"/>
              <w:rPr>
                <w:rFonts w:eastAsia="Times New Roman"/>
                <w:lang w:val="en-US" w:eastAsia="pl-PL"/>
              </w:rPr>
            </w:pPr>
            <w:r w:rsidRPr="006C2A45">
              <w:rPr>
                <w:rFonts w:eastAsia="Times New Roman"/>
                <w:lang w:val="en-US" w:eastAsia="pl-PL"/>
              </w:rPr>
              <w:t>relating to skills:</w:t>
            </w:r>
          </w:p>
          <w:p w:rsidR="00F1647D" w:rsidRPr="006C2A45" w:rsidRDefault="00AA13D5" w:rsidP="006C2A45">
            <w:pPr>
              <w:pStyle w:val="aosegm1"/>
              <w:spacing w:line="240" w:lineRule="auto"/>
              <w:rPr>
                <w:lang w:val="en-US"/>
              </w:rPr>
            </w:pPr>
            <w:r w:rsidRPr="006C2A45">
              <w:rPr>
                <w:lang w:val="en-US"/>
              </w:rPr>
              <w:t>PEK_U</w:t>
            </w:r>
            <w:r w:rsidR="00551CD3" w:rsidRPr="006C2A45">
              <w:rPr>
                <w:lang w:val="en-US"/>
              </w:rPr>
              <w:t>01</w:t>
            </w:r>
            <w:r w:rsidR="00E416D4" w:rsidRPr="006C2A45">
              <w:rPr>
                <w:lang w:val="en-US"/>
              </w:rPr>
              <w:t xml:space="preserve">- </w:t>
            </w:r>
            <w:r w:rsidR="00F1647D" w:rsidRPr="006C2A45">
              <w:rPr>
                <w:rStyle w:val="aounit1"/>
                <w:color w:val="000000"/>
                <w:lang w:val="en-US"/>
              </w:rPr>
              <w:t>will be able to gain information from the literature, the databases and of other properly well-chosen sources, also in the English language or other language strange acknowledged in the range of organization and business management, modellings of business processes, engineering of project management and in the range of uses IT in the business or general problems of technological;</w:t>
            </w:r>
            <w:r w:rsidR="00F1647D" w:rsidRPr="006C2A45">
              <w:rPr>
                <w:color w:val="000000"/>
                <w:lang w:val="en-US"/>
              </w:rPr>
              <w:t xml:space="preserve"> </w:t>
            </w:r>
            <w:r w:rsidR="00F1647D" w:rsidRPr="006C2A45">
              <w:rPr>
                <w:rStyle w:val="aounit1"/>
                <w:color w:val="000000"/>
                <w:lang w:val="en-US"/>
              </w:rPr>
              <w:t>will be able to integrate obtained information, to carry out their interpretation, but also to pull out proposals and to formulate and to base the opinions</w:t>
            </w:r>
          </w:p>
          <w:p w:rsidR="00F1647D" w:rsidRPr="006C2A45" w:rsidRDefault="00AA13D5" w:rsidP="006C2A45">
            <w:pPr>
              <w:spacing w:after="0" w:line="240" w:lineRule="auto"/>
              <w:rPr>
                <w:rStyle w:val="aounit1"/>
                <w:color w:val="000000"/>
                <w:lang w:val="en-US"/>
              </w:rPr>
            </w:pPr>
            <w:r w:rsidRPr="006C2A45">
              <w:rPr>
                <w:rFonts w:eastAsia="Times New Roman"/>
                <w:lang w:val="en-US" w:eastAsia="pl-PL"/>
              </w:rPr>
              <w:t>PEK_U</w:t>
            </w:r>
            <w:r w:rsidR="00551CD3" w:rsidRPr="006C2A45">
              <w:rPr>
                <w:rFonts w:eastAsia="Times New Roman"/>
                <w:lang w:val="en-US" w:eastAsia="pl-PL"/>
              </w:rPr>
              <w:t>02</w:t>
            </w:r>
            <w:r w:rsidR="00E416D4" w:rsidRPr="006C2A45">
              <w:rPr>
                <w:rFonts w:eastAsia="Times New Roman"/>
                <w:lang w:val="en-US" w:eastAsia="pl-PL"/>
              </w:rPr>
              <w:t xml:space="preserve"> -</w:t>
            </w:r>
            <w:r w:rsidR="00F1647D" w:rsidRPr="006C2A45">
              <w:rPr>
                <w:rStyle w:val="Nagwek4Znak"/>
                <w:rFonts w:eastAsiaTheme="minorHAnsi"/>
                <w:color w:val="000000"/>
                <w:lang w:val="en-US"/>
              </w:rPr>
              <w:t xml:space="preserve"> </w:t>
            </w:r>
            <w:r w:rsidR="00F1647D" w:rsidRPr="006C2A45">
              <w:rPr>
                <w:rStyle w:val="aounit1"/>
                <w:color w:val="000000"/>
                <w:lang w:val="en-US"/>
              </w:rPr>
              <w:t xml:space="preserve">will be able with formulation and to the resolution of jobs about engineer's </w:t>
            </w:r>
          </w:p>
          <w:p w:rsidR="00F1647D" w:rsidRPr="006C2A45" w:rsidRDefault="00F1647D" w:rsidP="006C2A45">
            <w:pPr>
              <w:spacing w:after="0" w:line="240" w:lineRule="auto"/>
              <w:rPr>
                <w:rStyle w:val="aounit1"/>
                <w:color w:val="000000"/>
                <w:lang w:val="en-US"/>
              </w:rPr>
            </w:pPr>
            <w:r w:rsidRPr="006C2A45">
              <w:rPr>
                <w:rStyle w:val="aounit1"/>
                <w:color w:val="000000"/>
                <w:lang w:val="en-US"/>
              </w:rPr>
              <w:t xml:space="preserve">character of relating to business processes, innovative processes, projects and in the range of </w:t>
            </w:r>
          </w:p>
          <w:p w:rsidR="00F1647D" w:rsidRPr="006C2A45" w:rsidRDefault="00F1647D" w:rsidP="006C2A45">
            <w:pPr>
              <w:spacing w:after="0" w:line="240" w:lineRule="auto"/>
              <w:rPr>
                <w:rStyle w:val="aounit1"/>
                <w:color w:val="000000"/>
                <w:lang w:val="en-US"/>
              </w:rPr>
            </w:pPr>
            <w:r w:rsidRPr="006C2A45">
              <w:rPr>
                <w:rStyle w:val="aounit1"/>
                <w:color w:val="000000"/>
                <w:lang w:val="en-US"/>
              </w:rPr>
              <w:t xml:space="preserve">the specialization of use IT in the business or general technological specialization - to perceive </w:t>
            </w:r>
          </w:p>
          <w:p w:rsidR="00F1647D" w:rsidRPr="006C2A45" w:rsidRDefault="00F1647D" w:rsidP="006C2A45">
            <w:pPr>
              <w:spacing w:after="0" w:line="240" w:lineRule="auto"/>
              <w:rPr>
                <w:rStyle w:val="aounit1"/>
                <w:color w:val="000000"/>
                <w:lang w:val="en-US"/>
              </w:rPr>
            </w:pPr>
            <w:r w:rsidRPr="006C2A45">
              <w:rPr>
                <w:rStyle w:val="aounit1"/>
                <w:color w:val="000000"/>
                <w:lang w:val="en-US"/>
              </w:rPr>
              <w:t xml:space="preserve">their systemic aspects and to make use of proper rules I also non technological standards, - </w:t>
            </w:r>
          </w:p>
          <w:p w:rsidR="00551CD3" w:rsidRPr="006C2A45" w:rsidRDefault="00F1647D" w:rsidP="006C2A45">
            <w:pPr>
              <w:spacing w:after="0" w:line="240" w:lineRule="auto"/>
              <w:rPr>
                <w:rFonts w:eastAsia="Times New Roman"/>
                <w:lang w:val="en-US" w:eastAsia="pl-PL"/>
              </w:rPr>
            </w:pPr>
            <w:r w:rsidRPr="006C2A45">
              <w:rPr>
                <w:rStyle w:val="aounit1"/>
                <w:color w:val="000000"/>
                <w:lang w:val="en-US"/>
              </w:rPr>
              <w:t>economic, legal, ecological, psychologic, professional and moral.</w:t>
            </w:r>
          </w:p>
          <w:p w:rsidR="006C2A45" w:rsidRDefault="006C2A45" w:rsidP="006C2A45">
            <w:pPr>
              <w:spacing w:after="0" w:line="240" w:lineRule="auto"/>
              <w:rPr>
                <w:rFonts w:eastAsia="Times New Roman"/>
                <w:lang w:val="en-US" w:eastAsia="pl-PL"/>
              </w:rPr>
            </w:pPr>
          </w:p>
          <w:p w:rsidR="00551CD3" w:rsidRPr="006C2A45" w:rsidRDefault="00551CD3" w:rsidP="006C2A45">
            <w:pPr>
              <w:spacing w:after="0" w:line="240" w:lineRule="auto"/>
              <w:rPr>
                <w:rFonts w:eastAsia="Times New Roman"/>
                <w:lang w:val="en-US" w:eastAsia="pl-PL"/>
              </w:rPr>
            </w:pPr>
            <w:r w:rsidRPr="006C2A45">
              <w:rPr>
                <w:rFonts w:eastAsia="Times New Roman"/>
                <w:lang w:val="en-US" w:eastAsia="pl-PL"/>
              </w:rPr>
              <w:t>relating to social competences:</w:t>
            </w:r>
          </w:p>
          <w:p w:rsidR="00F1647D" w:rsidRPr="006C2A45" w:rsidRDefault="00AA13D5" w:rsidP="006C2A45">
            <w:pPr>
              <w:pStyle w:val="aosegm1"/>
              <w:spacing w:line="240" w:lineRule="auto"/>
              <w:rPr>
                <w:lang w:val="en-US"/>
              </w:rPr>
            </w:pPr>
            <w:r w:rsidRPr="006C2A45">
              <w:rPr>
                <w:lang w:val="en-US"/>
              </w:rPr>
              <w:t>PEK_K</w:t>
            </w:r>
            <w:r w:rsidR="00551CD3" w:rsidRPr="006C2A45">
              <w:rPr>
                <w:lang w:val="en-US"/>
              </w:rPr>
              <w:t>01</w:t>
            </w:r>
            <w:r w:rsidR="00E416D4" w:rsidRPr="006C2A45">
              <w:rPr>
                <w:lang w:val="en-US"/>
              </w:rPr>
              <w:t xml:space="preserve">- </w:t>
            </w:r>
            <w:r w:rsidR="00F1647D" w:rsidRPr="006C2A45">
              <w:rPr>
                <w:rStyle w:val="aounit1"/>
                <w:color w:val="000000"/>
                <w:lang w:val="en-US"/>
              </w:rPr>
              <w:t>will be able to gain information from the literature, the databases and of other properly well-chosen sources, also in the English language or other language strange acknowledged in the range of organization and business management, modellings of business processes, engineering of project management and in the range of uses IT in the business or general and technological problems;</w:t>
            </w:r>
            <w:r w:rsidR="00F1647D" w:rsidRPr="006C2A45">
              <w:rPr>
                <w:color w:val="000000"/>
                <w:lang w:val="en-US"/>
              </w:rPr>
              <w:t xml:space="preserve"> </w:t>
            </w:r>
            <w:r w:rsidR="00F1647D" w:rsidRPr="006C2A45">
              <w:rPr>
                <w:rStyle w:val="aounit1"/>
                <w:color w:val="000000"/>
                <w:lang w:val="en-US"/>
              </w:rPr>
              <w:t>will be able to integrate obtained information, to carry out their interpretation, but also to pull out proposals and to formulate and to base the opinions</w:t>
            </w:r>
          </w:p>
          <w:p w:rsidR="00551CD3" w:rsidRPr="00F1647D" w:rsidRDefault="00AA13D5" w:rsidP="006C2A45">
            <w:pPr>
              <w:pStyle w:val="aosegm1"/>
              <w:spacing w:line="240" w:lineRule="auto"/>
              <w:rPr>
                <w:lang w:val="en-US"/>
              </w:rPr>
            </w:pPr>
            <w:r w:rsidRPr="006C2A45">
              <w:rPr>
                <w:lang w:val="en-US"/>
              </w:rPr>
              <w:t>PEK_K</w:t>
            </w:r>
            <w:r w:rsidR="00551CD3" w:rsidRPr="006C2A45">
              <w:rPr>
                <w:lang w:val="en-US"/>
              </w:rPr>
              <w:t>02</w:t>
            </w:r>
            <w:r w:rsidR="00E416D4" w:rsidRPr="006C2A45">
              <w:rPr>
                <w:lang w:val="en-US"/>
              </w:rPr>
              <w:t xml:space="preserve"> - </w:t>
            </w:r>
            <w:r w:rsidR="00F1647D" w:rsidRPr="006C2A45">
              <w:rPr>
                <w:rStyle w:val="aounit1"/>
                <w:color w:val="000000"/>
                <w:lang w:val="en-US"/>
              </w:rPr>
              <w:t>will be able to analyze and to estimate goals, features, elements, processes, functional areas in</w:t>
            </w:r>
            <w:r w:rsidR="00F1647D" w:rsidRPr="006C2A45">
              <w:rPr>
                <w:color w:val="000000"/>
                <w:lang w:val="en-US"/>
              </w:rPr>
              <w:t xml:space="preserve"> </w:t>
            </w:r>
            <w:r w:rsidR="00F1647D" w:rsidRPr="006C2A45">
              <w:rPr>
                <w:rStyle w:val="aounit1"/>
                <w:color w:val="000000"/>
                <w:lang w:val="en-US"/>
              </w:rPr>
              <w:t xml:space="preserve">company and </w:t>
            </w:r>
            <w:r w:rsidR="00F1647D" w:rsidRPr="006C2A45">
              <w:rPr>
                <w:rStyle w:val="aounit1"/>
                <w:color w:val="000000"/>
                <w:sz w:val="21"/>
                <w:szCs w:val="21"/>
                <w:lang w:val="en-US"/>
              </w:rPr>
              <w:t xml:space="preserve">between the organizations, </w:t>
            </w:r>
            <w:r w:rsidR="00F1647D" w:rsidRPr="006C2A45">
              <w:rPr>
                <w:rStyle w:val="aounit1"/>
                <w:color w:val="000000"/>
                <w:lang w:val="en-US"/>
              </w:rPr>
              <w:t>accounts, applying basic notions I</w:t>
            </w:r>
            <w:r w:rsidR="00F1647D" w:rsidRPr="006C2A45">
              <w:rPr>
                <w:color w:val="000000"/>
                <w:lang w:val="en-US"/>
              </w:rPr>
              <w:t xml:space="preserve"> </w:t>
            </w:r>
            <w:r w:rsidR="00F1647D" w:rsidRPr="006C2A45">
              <w:rPr>
                <w:rStyle w:val="aounit1"/>
                <w:color w:val="000000"/>
                <w:lang w:val="en-US"/>
              </w:rPr>
              <w:t>theoretical picture/formulation from the range of the economy, economic policy, sciences about the administration, systems analysis</w:t>
            </w:r>
            <w:r w:rsidR="00F1647D" w:rsidRPr="006C2A45">
              <w:rPr>
                <w:color w:val="000000"/>
                <w:lang w:val="en-US"/>
              </w:rPr>
              <w:t xml:space="preserve"> </w:t>
            </w:r>
            <w:r w:rsidR="00F1647D" w:rsidRPr="006C2A45">
              <w:rPr>
                <w:rStyle w:val="aounit1"/>
                <w:color w:val="000000"/>
                <w:lang w:val="en-US"/>
              </w:rPr>
              <w:t>and methodic of engineer's project.</w:t>
            </w:r>
          </w:p>
        </w:tc>
      </w:tr>
    </w:tbl>
    <w:p w:rsidR="00551CD3" w:rsidRPr="006C2A45" w:rsidRDefault="00551CD3" w:rsidP="00551CD3">
      <w:pPr>
        <w:spacing w:line="240" w:lineRule="auto"/>
        <w:rPr>
          <w:rFonts w:eastAsia="Times New Roman"/>
          <w:vanish/>
          <w:lang w:val="en-US" w:eastAsia="pl-PL"/>
        </w:rPr>
      </w:pPr>
      <w:bookmarkStart w:id="6" w:name="table06"/>
      <w:bookmarkEnd w:id="6"/>
    </w:p>
    <w:tbl>
      <w:tblPr>
        <w:tblW w:w="9225" w:type="dxa"/>
        <w:tblCellMar>
          <w:top w:w="15" w:type="dxa"/>
          <w:left w:w="15" w:type="dxa"/>
          <w:bottom w:w="15" w:type="dxa"/>
          <w:right w:w="15" w:type="dxa"/>
        </w:tblCellMar>
        <w:tblLook w:val="04A0" w:firstRow="1" w:lastRow="0" w:firstColumn="1" w:lastColumn="0" w:noHBand="0" w:noVBand="1"/>
      </w:tblPr>
      <w:tblGrid>
        <w:gridCol w:w="866"/>
        <w:gridCol w:w="7229"/>
        <w:gridCol w:w="1130"/>
      </w:tblGrid>
      <w:tr w:rsidR="00551CD3" w:rsidRPr="00551CD3" w:rsidTr="009E44AE">
        <w:trPr>
          <w:trHeight w:val="240"/>
        </w:trPr>
        <w:tc>
          <w:tcPr>
            <w:tcW w:w="9225" w:type="dxa"/>
            <w:gridSpan w:val="3"/>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eastAsia="pl-PL"/>
              </w:rPr>
            </w:pPr>
            <w:r w:rsidRPr="00551CD3">
              <w:rPr>
                <w:rFonts w:eastAsia="Times New Roman"/>
                <w:b/>
                <w:bCs/>
                <w:lang w:eastAsia="pl-PL"/>
              </w:rPr>
              <w:t>PROGRAMME CONTENT</w:t>
            </w:r>
          </w:p>
        </w:tc>
      </w:tr>
      <w:tr w:rsidR="00551CD3" w:rsidRPr="005A7C5A" w:rsidTr="009E44AE">
        <w:trPr>
          <w:trHeight w:val="15"/>
        </w:trPr>
        <w:tc>
          <w:tcPr>
            <w:tcW w:w="8095" w:type="dxa"/>
            <w:gridSpan w:val="2"/>
            <w:tcBorders>
              <w:top w:val="single" w:sz="8" w:space="0" w:color="000000"/>
              <w:left w:val="single" w:sz="8" w:space="0" w:color="000000"/>
              <w:bottom w:val="single" w:sz="8" w:space="0" w:color="000000"/>
              <w:right w:val="nil"/>
            </w:tcBorders>
            <w:hideMark/>
          </w:tcPr>
          <w:p w:rsidR="00551CD3" w:rsidRPr="005A7C5A" w:rsidRDefault="00CB2D00" w:rsidP="00CB2D00">
            <w:pPr>
              <w:spacing w:before="60" w:after="20" w:line="15" w:lineRule="atLeast"/>
              <w:ind w:left="720" w:hanging="720"/>
              <w:jc w:val="center"/>
              <w:outlineLvl w:val="2"/>
              <w:rPr>
                <w:rFonts w:eastAsia="Times New Roman"/>
                <w:b/>
                <w:bCs/>
                <w:sz w:val="18"/>
                <w:szCs w:val="18"/>
                <w:lang w:eastAsia="pl-PL"/>
              </w:rPr>
            </w:pPr>
            <w:proofErr w:type="spellStart"/>
            <w:r>
              <w:rPr>
                <w:rFonts w:eastAsia="Times New Roman"/>
                <w:b/>
                <w:bCs/>
                <w:sz w:val="18"/>
                <w:szCs w:val="18"/>
                <w:lang w:eastAsia="pl-PL"/>
              </w:rPr>
              <w:t>L</w:t>
            </w:r>
            <w:r w:rsidR="00551CD3" w:rsidRPr="005A7C5A">
              <w:rPr>
                <w:rFonts w:eastAsia="Times New Roman"/>
                <w:b/>
                <w:bCs/>
                <w:sz w:val="18"/>
                <w:szCs w:val="18"/>
                <w:lang w:eastAsia="pl-PL"/>
              </w:rPr>
              <w:t>ecture</w:t>
            </w:r>
            <w:r>
              <w:rPr>
                <w:rFonts w:eastAsia="Times New Roman"/>
                <w:b/>
                <w:bCs/>
                <w:sz w:val="18"/>
                <w:szCs w:val="18"/>
                <w:lang w:eastAsia="pl-PL"/>
              </w:rPr>
              <w:t>s</w:t>
            </w:r>
            <w:proofErr w:type="spellEnd"/>
          </w:p>
        </w:tc>
        <w:tc>
          <w:tcPr>
            <w:tcW w:w="1130" w:type="dxa"/>
            <w:tcBorders>
              <w:top w:val="single" w:sz="8" w:space="0" w:color="000000"/>
              <w:left w:val="single" w:sz="8" w:space="0" w:color="000000"/>
              <w:bottom w:val="single" w:sz="8" w:space="0" w:color="000000"/>
              <w:right w:val="single" w:sz="8" w:space="0" w:color="000000"/>
            </w:tcBorders>
            <w:hideMark/>
          </w:tcPr>
          <w:p w:rsidR="00551CD3" w:rsidRPr="005A7C5A" w:rsidRDefault="00551CD3" w:rsidP="0050327F">
            <w:pPr>
              <w:spacing w:after="20" w:line="240" w:lineRule="auto"/>
              <w:jc w:val="center"/>
              <w:outlineLvl w:val="4"/>
              <w:rPr>
                <w:rFonts w:eastAsia="Times New Roman"/>
                <w:b/>
                <w:bCs/>
                <w:sz w:val="18"/>
                <w:szCs w:val="18"/>
                <w:lang w:eastAsia="pl-PL"/>
              </w:rPr>
            </w:pPr>
            <w:proofErr w:type="spellStart"/>
            <w:r w:rsidRPr="005A7C5A">
              <w:rPr>
                <w:rFonts w:eastAsia="Times New Roman"/>
                <w:b/>
                <w:bCs/>
                <w:sz w:val="18"/>
                <w:szCs w:val="18"/>
                <w:lang w:eastAsia="pl-PL"/>
              </w:rPr>
              <w:t>Number</w:t>
            </w:r>
            <w:proofErr w:type="spellEnd"/>
            <w:r w:rsidRPr="005A7C5A">
              <w:rPr>
                <w:rFonts w:eastAsia="Times New Roman"/>
                <w:b/>
                <w:bCs/>
                <w:sz w:val="18"/>
                <w:szCs w:val="18"/>
                <w:lang w:eastAsia="pl-PL"/>
              </w:rPr>
              <w:t xml:space="preserve"> of </w:t>
            </w:r>
            <w:proofErr w:type="spellStart"/>
            <w:r w:rsidRPr="005A7C5A">
              <w:rPr>
                <w:rFonts w:eastAsia="Times New Roman"/>
                <w:b/>
                <w:bCs/>
                <w:sz w:val="18"/>
                <w:szCs w:val="18"/>
                <w:lang w:eastAsia="pl-PL"/>
              </w:rPr>
              <w:t>hours</w:t>
            </w:r>
            <w:proofErr w:type="spellEnd"/>
          </w:p>
        </w:tc>
      </w:tr>
      <w:tr w:rsidR="00551CD3" w:rsidRPr="005A7C5A" w:rsidTr="009E44AE">
        <w:trPr>
          <w:trHeight w:val="15"/>
        </w:trPr>
        <w:tc>
          <w:tcPr>
            <w:tcW w:w="866" w:type="dxa"/>
            <w:tcBorders>
              <w:top w:val="single" w:sz="8" w:space="0" w:color="000000"/>
              <w:left w:val="single" w:sz="8" w:space="0" w:color="000000"/>
              <w:bottom w:val="single" w:sz="8" w:space="0" w:color="000000"/>
              <w:right w:val="nil"/>
            </w:tcBorders>
            <w:hideMark/>
          </w:tcPr>
          <w:p w:rsidR="00551CD3" w:rsidRPr="005A7C5A" w:rsidRDefault="00AA13D5" w:rsidP="005A7C5A">
            <w:pPr>
              <w:spacing w:after="0" w:line="240" w:lineRule="auto"/>
              <w:rPr>
                <w:rFonts w:eastAsia="Times New Roman"/>
                <w:sz w:val="18"/>
                <w:szCs w:val="18"/>
                <w:lang w:eastAsia="pl-PL"/>
              </w:rPr>
            </w:pPr>
            <w:r w:rsidRPr="005A7C5A">
              <w:rPr>
                <w:rFonts w:eastAsia="Times New Roman"/>
                <w:sz w:val="18"/>
                <w:szCs w:val="18"/>
                <w:lang w:eastAsia="pl-PL"/>
              </w:rPr>
              <w:t>Lec</w:t>
            </w:r>
            <w:r w:rsidR="00551CD3" w:rsidRPr="005A7C5A">
              <w:rPr>
                <w:rFonts w:eastAsia="Times New Roman"/>
                <w:sz w:val="18"/>
                <w:szCs w:val="18"/>
                <w:lang w:eastAsia="pl-PL"/>
              </w:rPr>
              <w:t xml:space="preserve"> 1</w:t>
            </w:r>
          </w:p>
        </w:tc>
        <w:tc>
          <w:tcPr>
            <w:tcW w:w="7229" w:type="dxa"/>
            <w:tcBorders>
              <w:top w:val="single" w:sz="8" w:space="0" w:color="000000"/>
              <w:left w:val="single" w:sz="8" w:space="0" w:color="000000"/>
              <w:bottom w:val="single" w:sz="8" w:space="0" w:color="000000"/>
              <w:right w:val="nil"/>
            </w:tcBorders>
            <w:hideMark/>
          </w:tcPr>
          <w:p w:rsidR="00551CD3" w:rsidRPr="005A7C5A" w:rsidRDefault="00981BAA" w:rsidP="005A7C5A">
            <w:pPr>
              <w:spacing w:after="0" w:line="240" w:lineRule="auto"/>
              <w:rPr>
                <w:rFonts w:eastAsia="Times New Roman"/>
                <w:sz w:val="18"/>
                <w:szCs w:val="18"/>
                <w:lang w:eastAsia="pl-PL"/>
              </w:rPr>
            </w:pPr>
            <w:r w:rsidRPr="00981BAA">
              <w:rPr>
                <w:rFonts w:eastAsia="Times New Roman"/>
                <w:sz w:val="18"/>
                <w:szCs w:val="18"/>
                <w:lang w:val="en-US" w:eastAsia="pl-PL"/>
              </w:rPr>
              <w:t xml:space="preserve">Overall description of the field of intellectual property - basic concepts, sources of the law of the intellectual property in the international, European legislation and in the domestic law. Ownership transfer to intangibles good and of him protection of provisions of law being applicable in a light. </w:t>
            </w:r>
            <w:proofErr w:type="spellStart"/>
            <w:r w:rsidRPr="00981BAA">
              <w:rPr>
                <w:rFonts w:eastAsia="Times New Roman"/>
                <w:sz w:val="18"/>
                <w:szCs w:val="18"/>
                <w:lang w:eastAsia="pl-PL"/>
              </w:rPr>
              <w:t>Dealing</w:t>
            </w:r>
            <w:proofErr w:type="spellEnd"/>
            <w:r w:rsidRPr="00981BAA">
              <w:rPr>
                <w:rFonts w:eastAsia="Times New Roman"/>
                <w:sz w:val="18"/>
                <w:szCs w:val="18"/>
                <w:lang w:eastAsia="pl-PL"/>
              </w:rPr>
              <w:t xml:space="preserve"> with </w:t>
            </w:r>
            <w:proofErr w:type="spellStart"/>
            <w:r w:rsidRPr="00981BAA">
              <w:rPr>
                <w:rFonts w:eastAsia="Times New Roman"/>
                <w:sz w:val="18"/>
                <w:szCs w:val="18"/>
                <w:lang w:eastAsia="pl-PL"/>
              </w:rPr>
              <w:t>intangibles</w:t>
            </w:r>
            <w:proofErr w:type="spellEnd"/>
            <w:r w:rsidRPr="00981BAA">
              <w:rPr>
                <w:rFonts w:eastAsia="Times New Roman"/>
                <w:sz w:val="18"/>
                <w:szCs w:val="18"/>
                <w:lang w:eastAsia="pl-PL"/>
              </w:rPr>
              <w:t xml:space="preserve"> </w:t>
            </w:r>
            <w:proofErr w:type="spellStart"/>
            <w:r w:rsidRPr="00981BAA">
              <w:rPr>
                <w:rFonts w:eastAsia="Times New Roman"/>
                <w:sz w:val="18"/>
                <w:szCs w:val="18"/>
                <w:lang w:eastAsia="pl-PL"/>
              </w:rPr>
              <w:t>good</w:t>
            </w:r>
            <w:proofErr w:type="spellEnd"/>
            <w:r w:rsidRPr="00981BAA">
              <w:rPr>
                <w:rFonts w:eastAsia="Times New Roman"/>
                <w:sz w:val="18"/>
                <w:szCs w:val="18"/>
                <w:lang w:eastAsia="pl-PL"/>
              </w:rPr>
              <w:t xml:space="preserve"> - </w:t>
            </w:r>
            <w:proofErr w:type="spellStart"/>
            <w:r w:rsidRPr="00981BAA">
              <w:rPr>
                <w:rFonts w:eastAsia="Times New Roman"/>
                <w:sz w:val="18"/>
                <w:szCs w:val="18"/>
                <w:lang w:eastAsia="pl-PL"/>
              </w:rPr>
              <w:t>conditions</w:t>
            </w:r>
            <w:proofErr w:type="spellEnd"/>
            <w:r w:rsidRPr="00981BAA">
              <w:rPr>
                <w:rFonts w:eastAsia="Times New Roman"/>
                <w:sz w:val="18"/>
                <w:szCs w:val="18"/>
                <w:lang w:eastAsia="pl-PL"/>
              </w:rPr>
              <w:t xml:space="preserve"> and </w:t>
            </w:r>
            <w:proofErr w:type="spellStart"/>
            <w:r w:rsidRPr="00981BAA">
              <w:rPr>
                <w:rFonts w:eastAsia="Times New Roman"/>
                <w:sz w:val="18"/>
                <w:szCs w:val="18"/>
                <w:lang w:eastAsia="pl-PL"/>
              </w:rPr>
              <w:t>principles</w:t>
            </w:r>
            <w:proofErr w:type="spellEnd"/>
            <w:r w:rsidRPr="00981BAA">
              <w:rPr>
                <w:rFonts w:eastAsia="Times New Roman"/>
                <w:sz w:val="18"/>
                <w:szCs w:val="18"/>
                <w:lang w:eastAsia="pl-PL"/>
              </w:rPr>
              <w:t>.</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5A7C5A" w:rsidRDefault="00981BAA" w:rsidP="005A7C5A">
            <w:pPr>
              <w:spacing w:after="0" w:line="240" w:lineRule="auto"/>
              <w:jc w:val="center"/>
              <w:rPr>
                <w:rFonts w:eastAsia="Times New Roman"/>
                <w:sz w:val="18"/>
                <w:szCs w:val="18"/>
                <w:lang w:eastAsia="pl-PL"/>
              </w:rPr>
            </w:pPr>
            <w:r>
              <w:rPr>
                <w:rFonts w:eastAsia="Times New Roman"/>
                <w:sz w:val="18"/>
                <w:szCs w:val="18"/>
                <w:lang w:eastAsia="pl-PL"/>
              </w:rPr>
              <w:t>2</w:t>
            </w:r>
          </w:p>
        </w:tc>
      </w:tr>
      <w:tr w:rsidR="00551CD3" w:rsidRPr="00981BAA" w:rsidTr="009E44AE">
        <w:trPr>
          <w:trHeight w:val="15"/>
        </w:trPr>
        <w:tc>
          <w:tcPr>
            <w:tcW w:w="866" w:type="dxa"/>
            <w:tcBorders>
              <w:top w:val="single" w:sz="8" w:space="0" w:color="000000"/>
              <w:left w:val="single" w:sz="8" w:space="0" w:color="000000"/>
              <w:bottom w:val="single" w:sz="8" w:space="0" w:color="000000"/>
              <w:right w:val="nil"/>
            </w:tcBorders>
            <w:hideMark/>
          </w:tcPr>
          <w:p w:rsidR="00551CD3" w:rsidRPr="005A7C5A" w:rsidRDefault="00AA13D5" w:rsidP="005A7C5A">
            <w:pPr>
              <w:spacing w:after="0" w:line="240" w:lineRule="auto"/>
              <w:rPr>
                <w:rFonts w:eastAsia="Times New Roman"/>
                <w:sz w:val="18"/>
                <w:szCs w:val="18"/>
                <w:lang w:eastAsia="pl-PL"/>
              </w:rPr>
            </w:pPr>
            <w:r w:rsidRPr="005A7C5A">
              <w:rPr>
                <w:rFonts w:eastAsia="Times New Roman"/>
                <w:sz w:val="18"/>
                <w:szCs w:val="18"/>
                <w:lang w:eastAsia="pl-PL"/>
              </w:rPr>
              <w:t xml:space="preserve">Lec </w:t>
            </w:r>
            <w:r w:rsidR="00551CD3" w:rsidRPr="005A7C5A">
              <w:rPr>
                <w:rFonts w:eastAsia="Times New Roman"/>
                <w:sz w:val="18"/>
                <w:szCs w:val="18"/>
                <w:lang w:eastAsia="pl-PL"/>
              </w:rPr>
              <w:t>2</w:t>
            </w:r>
          </w:p>
        </w:tc>
        <w:tc>
          <w:tcPr>
            <w:tcW w:w="7229" w:type="dxa"/>
            <w:tcBorders>
              <w:top w:val="single" w:sz="8" w:space="0" w:color="000000"/>
              <w:left w:val="single" w:sz="8" w:space="0" w:color="000000"/>
              <w:bottom w:val="single" w:sz="8" w:space="0" w:color="000000"/>
              <w:right w:val="nil"/>
            </w:tcBorders>
            <w:hideMark/>
          </w:tcPr>
          <w:p w:rsidR="00551CD3" w:rsidRPr="00981BAA" w:rsidRDefault="00981BAA" w:rsidP="005A7C5A">
            <w:pPr>
              <w:spacing w:after="0" w:line="240" w:lineRule="auto"/>
              <w:rPr>
                <w:rFonts w:eastAsia="Times New Roman"/>
                <w:sz w:val="18"/>
                <w:szCs w:val="18"/>
                <w:lang w:val="en-US" w:eastAsia="pl-PL"/>
              </w:rPr>
            </w:pPr>
            <w:r w:rsidRPr="00981BAA">
              <w:rPr>
                <w:rFonts w:eastAsia="Times New Roman"/>
                <w:sz w:val="18"/>
                <w:szCs w:val="18"/>
                <w:lang w:val="en-US" w:eastAsia="pl-PL"/>
              </w:rPr>
              <w:t>Entitlements to the intellectual property but the business activity</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981BAA" w:rsidRDefault="00981BAA" w:rsidP="005A7C5A">
            <w:pPr>
              <w:spacing w:after="0" w:line="240" w:lineRule="auto"/>
              <w:jc w:val="center"/>
              <w:rPr>
                <w:rFonts w:eastAsia="Times New Roman"/>
                <w:sz w:val="18"/>
                <w:szCs w:val="18"/>
                <w:lang w:val="en-US" w:eastAsia="pl-PL"/>
              </w:rPr>
            </w:pPr>
            <w:r>
              <w:rPr>
                <w:rFonts w:eastAsia="Times New Roman"/>
                <w:sz w:val="18"/>
                <w:szCs w:val="18"/>
                <w:lang w:val="en-US" w:eastAsia="pl-PL"/>
              </w:rPr>
              <w:t>2</w:t>
            </w:r>
          </w:p>
        </w:tc>
      </w:tr>
      <w:tr w:rsidR="00551CD3" w:rsidRPr="00981BAA" w:rsidTr="009E44AE">
        <w:trPr>
          <w:trHeight w:val="15"/>
        </w:trPr>
        <w:tc>
          <w:tcPr>
            <w:tcW w:w="866" w:type="dxa"/>
            <w:tcBorders>
              <w:top w:val="single" w:sz="8" w:space="0" w:color="000000"/>
              <w:left w:val="single" w:sz="8" w:space="0" w:color="000000"/>
              <w:bottom w:val="single" w:sz="8" w:space="0" w:color="000000"/>
              <w:right w:val="nil"/>
            </w:tcBorders>
            <w:hideMark/>
          </w:tcPr>
          <w:p w:rsidR="00551CD3" w:rsidRPr="005A7C5A" w:rsidRDefault="00AA13D5" w:rsidP="005A7C5A">
            <w:pPr>
              <w:spacing w:after="0" w:line="240" w:lineRule="auto"/>
              <w:rPr>
                <w:rFonts w:eastAsia="Times New Roman"/>
                <w:sz w:val="18"/>
                <w:szCs w:val="18"/>
                <w:lang w:eastAsia="pl-PL"/>
              </w:rPr>
            </w:pPr>
            <w:r w:rsidRPr="005A7C5A">
              <w:rPr>
                <w:rFonts w:eastAsia="Times New Roman"/>
                <w:sz w:val="18"/>
                <w:szCs w:val="18"/>
                <w:lang w:eastAsia="pl-PL"/>
              </w:rPr>
              <w:t xml:space="preserve">Lec </w:t>
            </w:r>
            <w:r w:rsidR="00551CD3" w:rsidRPr="005A7C5A">
              <w:rPr>
                <w:rFonts w:eastAsia="Times New Roman"/>
                <w:sz w:val="18"/>
                <w:szCs w:val="18"/>
                <w:lang w:eastAsia="pl-PL"/>
              </w:rPr>
              <w:t>3</w:t>
            </w:r>
          </w:p>
        </w:tc>
        <w:tc>
          <w:tcPr>
            <w:tcW w:w="7229" w:type="dxa"/>
            <w:tcBorders>
              <w:top w:val="single" w:sz="8" w:space="0" w:color="000000"/>
              <w:left w:val="single" w:sz="8" w:space="0" w:color="000000"/>
              <w:bottom w:val="single" w:sz="8" w:space="0" w:color="000000"/>
              <w:right w:val="nil"/>
            </w:tcBorders>
            <w:hideMark/>
          </w:tcPr>
          <w:p w:rsidR="00551CD3" w:rsidRPr="00981BAA" w:rsidRDefault="00981BAA" w:rsidP="005A7C5A">
            <w:pPr>
              <w:spacing w:after="0" w:line="240" w:lineRule="auto"/>
              <w:rPr>
                <w:rFonts w:eastAsia="Times New Roman"/>
                <w:sz w:val="18"/>
                <w:szCs w:val="18"/>
                <w:lang w:val="en-US" w:eastAsia="pl-PL"/>
              </w:rPr>
            </w:pPr>
            <w:r w:rsidRPr="00981BAA">
              <w:rPr>
                <w:rFonts w:eastAsia="Times New Roman"/>
                <w:sz w:val="18"/>
                <w:szCs w:val="18"/>
                <w:lang w:val="en-US" w:eastAsia="pl-PL"/>
              </w:rPr>
              <w:t>Statutory resource protection intellectual - footpaths of the legislative protection and the protection in the enterprise</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981BAA" w:rsidRDefault="00981BAA" w:rsidP="005A7C5A">
            <w:pPr>
              <w:spacing w:after="0" w:line="240" w:lineRule="auto"/>
              <w:jc w:val="center"/>
              <w:rPr>
                <w:rFonts w:eastAsia="Times New Roman"/>
                <w:sz w:val="18"/>
                <w:szCs w:val="18"/>
                <w:lang w:val="en-US" w:eastAsia="pl-PL"/>
              </w:rPr>
            </w:pPr>
            <w:r>
              <w:rPr>
                <w:rFonts w:eastAsia="Times New Roman"/>
                <w:sz w:val="18"/>
                <w:szCs w:val="18"/>
                <w:lang w:val="en-US" w:eastAsia="pl-PL"/>
              </w:rPr>
              <w:t>2</w:t>
            </w:r>
          </w:p>
        </w:tc>
      </w:tr>
      <w:tr w:rsidR="00551CD3" w:rsidRPr="00981BAA" w:rsidTr="009E44AE">
        <w:trPr>
          <w:trHeight w:val="15"/>
        </w:trPr>
        <w:tc>
          <w:tcPr>
            <w:tcW w:w="866" w:type="dxa"/>
            <w:tcBorders>
              <w:top w:val="single" w:sz="8" w:space="0" w:color="000000"/>
              <w:left w:val="single" w:sz="8" w:space="0" w:color="000000"/>
              <w:bottom w:val="single" w:sz="8" w:space="0" w:color="000000"/>
              <w:right w:val="nil"/>
            </w:tcBorders>
            <w:hideMark/>
          </w:tcPr>
          <w:p w:rsidR="00551CD3" w:rsidRPr="005A7C5A" w:rsidRDefault="00AA13D5" w:rsidP="005A7C5A">
            <w:pPr>
              <w:spacing w:after="0" w:line="240" w:lineRule="auto"/>
              <w:rPr>
                <w:rFonts w:eastAsia="Times New Roman"/>
                <w:sz w:val="18"/>
                <w:szCs w:val="18"/>
                <w:lang w:eastAsia="pl-PL"/>
              </w:rPr>
            </w:pPr>
            <w:r w:rsidRPr="005A7C5A">
              <w:rPr>
                <w:rFonts w:eastAsia="Times New Roman"/>
                <w:sz w:val="18"/>
                <w:szCs w:val="18"/>
                <w:lang w:eastAsia="pl-PL"/>
              </w:rPr>
              <w:t>Lec</w:t>
            </w:r>
            <w:r w:rsidR="00551CD3" w:rsidRPr="005A7C5A">
              <w:rPr>
                <w:rFonts w:eastAsia="Times New Roman"/>
                <w:sz w:val="18"/>
                <w:szCs w:val="18"/>
                <w:lang w:eastAsia="pl-PL"/>
              </w:rPr>
              <w:t xml:space="preserve"> 4</w:t>
            </w:r>
          </w:p>
        </w:tc>
        <w:tc>
          <w:tcPr>
            <w:tcW w:w="7229" w:type="dxa"/>
            <w:tcBorders>
              <w:top w:val="single" w:sz="8" w:space="0" w:color="000000"/>
              <w:left w:val="single" w:sz="8" w:space="0" w:color="000000"/>
              <w:bottom w:val="single" w:sz="8" w:space="0" w:color="000000"/>
              <w:right w:val="nil"/>
            </w:tcBorders>
            <w:hideMark/>
          </w:tcPr>
          <w:p w:rsidR="00551CD3" w:rsidRPr="00981BAA" w:rsidRDefault="00981BAA" w:rsidP="005A7C5A">
            <w:pPr>
              <w:spacing w:after="0" w:line="240" w:lineRule="auto"/>
              <w:rPr>
                <w:rFonts w:eastAsia="Times New Roman"/>
                <w:sz w:val="18"/>
                <w:szCs w:val="18"/>
                <w:lang w:val="en-US" w:eastAsia="pl-PL"/>
              </w:rPr>
            </w:pPr>
            <w:r w:rsidRPr="00981BAA">
              <w:rPr>
                <w:rFonts w:eastAsia="Times New Roman"/>
                <w:sz w:val="18"/>
                <w:szCs w:val="18"/>
                <w:lang w:val="en-US" w:eastAsia="pl-PL"/>
              </w:rPr>
              <w:t>Procedures of obtaining the patent - characteristics of the procedure of the domestic, regional and international protection of inventions</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981BAA" w:rsidRDefault="00981BAA" w:rsidP="005A7C5A">
            <w:pPr>
              <w:spacing w:after="0" w:line="240" w:lineRule="auto"/>
              <w:jc w:val="center"/>
              <w:rPr>
                <w:rFonts w:eastAsia="Times New Roman"/>
                <w:sz w:val="18"/>
                <w:szCs w:val="18"/>
                <w:lang w:val="en-US" w:eastAsia="pl-PL"/>
              </w:rPr>
            </w:pPr>
            <w:r>
              <w:rPr>
                <w:rFonts w:eastAsia="Times New Roman"/>
                <w:sz w:val="18"/>
                <w:szCs w:val="18"/>
                <w:lang w:val="en-US" w:eastAsia="pl-PL"/>
              </w:rPr>
              <w:t>2</w:t>
            </w:r>
          </w:p>
        </w:tc>
      </w:tr>
      <w:tr w:rsidR="00551CD3" w:rsidRPr="00981BAA" w:rsidTr="009E44AE">
        <w:trPr>
          <w:trHeight w:val="15"/>
        </w:trPr>
        <w:tc>
          <w:tcPr>
            <w:tcW w:w="866" w:type="dxa"/>
            <w:tcBorders>
              <w:top w:val="single" w:sz="8" w:space="0" w:color="000000"/>
              <w:left w:val="single" w:sz="8" w:space="0" w:color="000000"/>
              <w:bottom w:val="single" w:sz="8" w:space="0" w:color="000000"/>
              <w:right w:val="nil"/>
            </w:tcBorders>
            <w:hideMark/>
          </w:tcPr>
          <w:p w:rsidR="00551CD3" w:rsidRPr="005A7C5A" w:rsidRDefault="00AA13D5" w:rsidP="005A7C5A">
            <w:pPr>
              <w:spacing w:after="0" w:line="240" w:lineRule="auto"/>
              <w:rPr>
                <w:rFonts w:eastAsia="Times New Roman"/>
                <w:sz w:val="18"/>
                <w:szCs w:val="18"/>
                <w:lang w:eastAsia="pl-PL"/>
              </w:rPr>
            </w:pPr>
            <w:r w:rsidRPr="005A7C5A">
              <w:rPr>
                <w:rFonts w:eastAsia="Times New Roman"/>
                <w:sz w:val="18"/>
                <w:szCs w:val="18"/>
                <w:lang w:eastAsia="pl-PL"/>
              </w:rPr>
              <w:t>Lec</w:t>
            </w:r>
            <w:r w:rsidR="00551CD3" w:rsidRPr="005A7C5A">
              <w:rPr>
                <w:rFonts w:eastAsia="Times New Roman"/>
                <w:sz w:val="18"/>
                <w:szCs w:val="18"/>
                <w:lang w:eastAsia="pl-PL"/>
              </w:rPr>
              <w:t xml:space="preserve"> 5</w:t>
            </w:r>
          </w:p>
        </w:tc>
        <w:tc>
          <w:tcPr>
            <w:tcW w:w="7229" w:type="dxa"/>
            <w:tcBorders>
              <w:top w:val="single" w:sz="8" w:space="0" w:color="000000"/>
              <w:left w:val="single" w:sz="8" w:space="0" w:color="000000"/>
              <w:bottom w:val="single" w:sz="8" w:space="0" w:color="000000"/>
              <w:right w:val="nil"/>
            </w:tcBorders>
            <w:hideMark/>
          </w:tcPr>
          <w:p w:rsidR="00551CD3" w:rsidRPr="00981BAA" w:rsidRDefault="00981BAA" w:rsidP="005A7C5A">
            <w:pPr>
              <w:spacing w:after="0" w:line="240" w:lineRule="auto"/>
              <w:rPr>
                <w:rFonts w:eastAsia="Times New Roman"/>
                <w:sz w:val="18"/>
                <w:szCs w:val="18"/>
                <w:lang w:val="en-US" w:eastAsia="pl-PL"/>
              </w:rPr>
            </w:pPr>
            <w:r w:rsidRPr="00981BAA">
              <w:rPr>
                <w:rFonts w:eastAsia="Times New Roman"/>
                <w:sz w:val="18"/>
                <w:szCs w:val="18"/>
                <w:lang w:val="en-US" w:eastAsia="pl-PL"/>
              </w:rPr>
              <w:t>The trademark as the category of the intellectual property and the instrument of creating the make</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981BAA" w:rsidRDefault="00981BAA" w:rsidP="005A7C5A">
            <w:pPr>
              <w:spacing w:after="0" w:line="240" w:lineRule="auto"/>
              <w:jc w:val="center"/>
              <w:rPr>
                <w:rFonts w:eastAsia="Times New Roman"/>
                <w:sz w:val="18"/>
                <w:szCs w:val="18"/>
                <w:lang w:val="en-US" w:eastAsia="pl-PL"/>
              </w:rPr>
            </w:pPr>
            <w:r>
              <w:rPr>
                <w:rFonts w:eastAsia="Times New Roman"/>
                <w:sz w:val="18"/>
                <w:szCs w:val="18"/>
                <w:lang w:val="en-US" w:eastAsia="pl-PL"/>
              </w:rPr>
              <w:t>2</w:t>
            </w:r>
          </w:p>
        </w:tc>
      </w:tr>
      <w:tr w:rsidR="00551CD3" w:rsidRPr="00981BAA" w:rsidTr="009E44AE">
        <w:trPr>
          <w:trHeight w:val="15"/>
        </w:trPr>
        <w:tc>
          <w:tcPr>
            <w:tcW w:w="866" w:type="dxa"/>
            <w:tcBorders>
              <w:top w:val="single" w:sz="8" w:space="0" w:color="000000"/>
              <w:left w:val="single" w:sz="8" w:space="0" w:color="000000"/>
              <w:bottom w:val="single" w:sz="8" w:space="0" w:color="000000"/>
              <w:right w:val="nil"/>
            </w:tcBorders>
            <w:hideMark/>
          </w:tcPr>
          <w:p w:rsidR="00551CD3" w:rsidRPr="005A7C5A" w:rsidRDefault="009E44AE" w:rsidP="005A7C5A">
            <w:pPr>
              <w:spacing w:after="0" w:line="240" w:lineRule="auto"/>
              <w:rPr>
                <w:rFonts w:eastAsia="Times New Roman"/>
                <w:sz w:val="18"/>
                <w:szCs w:val="18"/>
                <w:lang w:eastAsia="pl-PL"/>
              </w:rPr>
            </w:pPr>
            <w:r>
              <w:rPr>
                <w:rFonts w:eastAsia="Times New Roman"/>
                <w:sz w:val="18"/>
                <w:szCs w:val="18"/>
                <w:lang w:eastAsia="pl-PL"/>
              </w:rPr>
              <w:t>Lec 6</w:t>
            </w:r>
          </w:p>
        </w:tc>
        <w:tc>
          <w:tcPr>
            <w:tcW w:w="7229" w:type="dxa"/>
            <w:tcBorders>
              <w:top w:val="single" w:sz="8" w:space="0" w:color="000000"/>
              <w:left w:val="single" w:sz="8" w:space="0" w:color="000000"/>
              <w:bottom w:val="single" w:sz="8" w:space="0" w:color="000000"/>
              <w:right w:val="nil"/>
            </w:tcBorders>
            <w:hideMark/>
          </w:tcPr>
          <w:p w:rsidR="00551CD3" w:rsidRPr="00981BAA" w:rsidRDefault="00981BAA" w:rsidP="005A7C5A">
            <w:pPr>
              <w:spacing w:after="0" w:line="240" w:lineRule="auto"/>
              <w:rPr>
                <w:rFonts w:eastAsia="Times New Roman"/>
                <w:sz w:val="18"/>
                <w:szCs w:val="18"/>
                <w:lang w:val="en-US" w:eastAsia="pl-PL"/>
              </w:rPr>
            </w:pPr>
            <w:r w:rsidRPr="00981BAA">
              <w:rPr>
                <w:rFonts w:eastAsia="Times New Roman"/>
                <w:sz w:val="18"/>
                <w:szCs w:val="18"/>
                <w:lang w:val="en-US" w:eastAsia="pl-PL"/>
              </w:rPr>
              <w:t>Utility model, industrial design - conditions of the legislative protection</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981BAA" w:rsidRDefault="00981BAA" w:rsidP="005A7C5A">
            <w:pPr>
              <w:spacing w:after="0" w:line="240" w:lineRule="auto"/>
              <w:jc w:val="center"/>
              <w:rPr>
                <w:rFonts w:eastAsia="Times New Roman"/>
                <w:sz w:val="18"/>
                <w:szCs w:val="18"/>
                <w:lang w:val="en-US" w:eastAsia="pl-PL"/>
              </w:rPr>
            </w:pPr>
            <w:r>
              <w:rPr>
                <w:rFonts w:eastAsia="Times New Roman"/>
                <w:sz w:val="18"/>
                <w:szCs w:val="18"/>
                <w:lang w:val="en-US" w:eastAsia="pl-PL"/>
              </w:rPr>
              <w:t>2</w:t>
            </w:r>
          </w:p>
        </w:tc>
      </w:tr>
      <w:tr w:rsidR="009E44AE" w:rsidRPr="00981BAA" w:rsidTr="009E44AE">
        <w:trPr>
          <w:trHeight w:val="15"/>
        </w:trPr>
        <w:tc>
          <w:tcPr>
            <w:tcW w:w="866" w:type="dxa"/>
            <w:tcBorders>
              <w:top w:val="single" w:sz="8" w:space="0" w:color="000000"/>
              <w:left w:val="single" w:sz="8" w:space="0" w:color="000000"/>
              <w:bottom w:val="single" w:sz="8" w:space="0" w:color="000000"/>
              <w:right w:val="nil"/>
            </w:tcBorders>
          </w:tcPr>
          <w:p w:rsidR="009E44AE" w:rsidRPr="005A7C5A" w:rsidRDefault="009E44AE" w:rsidP="005A7C5A">
            <w:pPr>
              <w:spacing w:after="0" w:line="240" w:lineRule="auto"/>
              <w:rPr>
                <w:rFonts w:eastAsia="Times New Roman"/>
                <w:sz w:val="18"/>
                <w:szCs w:val="18"/>
                <w:lang w:eastAsia="pl-PL"/>
              </w:rPr>
            </w:pPr>
            <w:r>
              <w:rPr>
                <w:rFonts w:eastAsia="Times New Roman"/>
                <w:sz w:val="18"/>
                <w:szCs w:val="18"/>
                <w:lang w:eastAsia="pl-PL"/>
              </w:rPr>
              <w:t>Lec7</w:t>
            </w:r>
          </w:p>
        </w:tc>
        <w:tc>
          <w:tcPr>
            <w:tcW w:w="7229" w:type="dxa"/>
            <w:tcBorders>
              <w:top w:val="single" w:sz="8" w:space="0" w:color="000000"/>
              <w:left w:val="single" w:sz="8" w:space="0" w:color="000000"/>
              <w:bottom w:val="single" w:sz="8" w:space="0" w:color="000000"/>
              <w:right w:val="nil"/>
            </w:tcBorders>
          </w:tcPr>
          <w:p w:rsidR="009E44AE" w:rsidRPr="00981BAA" w:rsidRDefault="00981BAA" w:rsidP="005A7C5A">
            <w:pPr>
              <w:spacing w:after="0" w:line="240" w:lineRule="auto"/>
              <w:rPr>
                <w:rFonts w:eastAsia="Times New Roman"/>
                <w:sz w:val="18"/>
                <w:szCs w:val="18"/>
                <w:lang w:val="en-US" w:eastAsia="pl-PL"/>
              </w:rPr>
            </w:pPr>
            <w:r w:rsidRPr="00981BAA">
              <w:rPr>
                <w:rFonts w:eastAsia="Times New Roman"/>
                <w:sz w:val="18"/>
                <w:szCs w:val="18"/>
                <w:lang w:val="en-US" w:eastAsia="pl-PL"/>
              </w:rPr>
              <w:t>Characteristics and the typology of agreements in the intellectual property</w:t>
            </w:r>
          </w:p>
        </w:tc>
        <w:tc>
          <w:tcPr>
            <w:tcW w:w="1130" w:type="dxa"/>
            <w:tcBorders>
              <w:top w:val="single" w:sz="8" w:space="0" w:color="000000"/>
              <w:left w:val="single" w:sz="8" w:space="0" w:color="000000"/>
              <w:bottom w:val="single" w:sz="8" w:space="0" w:color="000000"/>
              <w:right w:val="single" w:sz="8" w:space="0" w:color="000000"/>
            </w:tcBorders>
          </w:tcPr>
          <w:p w:rsidR="009E44AE" w:rsidRPr="00981BAA" w:rsidRDefault="00981BAA" w:rsidP="005A7C5A">
            <w:pPr>
              <w:spacing w:after="0" w:line="240" w:lineRule="auto"/>
              <w:jc w:val="center"/>
              <w:rPr>
                <w:rFonts w:eastAsia="Times New Roman"/>
                <w:sz w:val="18"/>
                <w:szCs w:val="18"/>
                <w:lang w:val="en-US" w:eastAsia="pl-PL"/>
              </w:rPr>
            </w:pPr>
            <w:r>
              <w:rPr>
                <w:rFonts w:eastAsia="Times New Roman"/>
                <w:sz w:val="18"/>
                <w:szCs w:val="18"/>
                <w:lang w:val="en-US" w:eastAsia="pl-PL"/>
              </w:rPr>
              <w:t>2</w:t>
            </w:r>
          </w:p>
        </w:tc>
      </w:tr>
      <w:tr w:rsidR="009E44AE" w:rsidRPr="00981BAA" w:rsidTr="009E44AE">
        <w:trPr>
          <w:trHeight w:val="15"/>
        </w:trPr>
        <w:tc>
          <w:tcPr>
            <w:tcW w:w="866" w:type="dxa"/>
            <w:tcBorders>
              <w:top w:val="single" w:sz="8" w:space="0" w:color="000000"/>
              <w:left w:val="single" w:sz="8" w:space="0" w:color="000000"/>
              <w:bottom w:val="single" w:sz="8" w:space="0" w:color="000000"/>
              <w:right w:val="nil"/>
            </w:tcBorders>
          </w:tcPr>
          <w:p w:rsidR="009E44AE" w:rsidRDefault="009E44AE" w:rsidP="005A7C5A">
            <w:pPr>
              <w:spacing w:after="0" w:line="240" w:lineRule="auto"/>
              <w:rPr>
                <w:rFonts w:eastAsia="Times New Roman"/>
                <w:sz w:val="18"/>
                <w:szCs w:val="18"/>
                <w:lang w:eastAsia="pl-PL"/>
              </w:rPr>
            </w:pPr>
            <w:r>
              <w:rPr>
                <w:rFonts w:eastAsia="Times New Roman"/>
                <w:sz w:val="18"/>
                <w:szCs w:val="18"/>
                <w:lang w:eastAsia="pl-PL"/>
              </w:rPr>
              <w:t>Lec8</w:t>
            </w:r>
          </w:p>
        </w:tc>
        <w:tc>
          <w:tcPr>
            <w:tcW w:w="7229" w:type="dxa"/>
            <w:tcBorders>
              <w:top w:val="single" w:sz="8" w:space="0" w:color="000000"/>
              <w:left w:val="single" w:sz="8" w:space="0" w:color="000000"/>
              <w:bottom w:val="single" w:sz="8" w:space="0" w:color="000000"/>
              <w:right w:val="nil"/>
            </w:tcBorders>
          </w:tcPr>
          <w:p w:rsidR="009E44AE" w:rsidRPr="00981BAA" w:rsidRDefault="00981BAA" w:rsidP="005A7C5A">
            <w:pPr>
              <w:spacing w:after="0" w:line="240" w:lineRule="auto"/>
              <w:rPr>
                <w:rFonts w:eastAsia="Times New Roman"/>
                <w:sz w:val="18"/>
                <w:szCs w:val="18"/>
                <w:lang w:val="en-US" w:eastAsia="pl-PL"/>
              </w:rPr>
            </w:pPr>
            <w:proofErr w:type="spellStart"/>
            <w:r w:rsidRPr="00981BAA">
              <w:rPr>
                <w:rFonts w:eastAsia="Times New Roman"/>
                <w:sz w:val="18"/>
                <w:szCs w:val="18"/>
                <w:lang w:val="en-US" w:eastAsia="pl-PL"/>
              </w:rPr>
              <w:t>Licence</w:t>
            </w:r>
            <w:proofErr w:type="spellEnd"/>
            <w:r w:rsidRPr="00981BAA">
              <w:rPr>
                <w:rFonts w:eastAsia="Times New Roman"/>
                <w:sz w:val="18"/>
                <w:szCs w:val="18"/>
                <w:lang w:val="en-US" w:eastAsia="pl-PL"/>
              </w:rPr>
              <w:t xml:space="preserve"> agreements as the instrument of managing the protection of intellectual property</w:t>
            </w:r>
          </w:p>
        </w:tc>
        <w:tc>
          <w:tcPr>
            <w:tcW w:w="1130" w:type="dxa"/>
            <w:tcBorders>
              <w:top w:val="single" w:sz="8" w:space="0" w:color="000000"/>
              <w:left w:val="single" w:sz="8" w:space="0" w:color="000000"/>
              <w:bottom w:val="single" w:sz="8" w:space="0" w:color="000000"/>
              <w:right w:val="single" w:sz="8" w:space="0" w:color="000000"/>
            </w:tcBorders>
          </w:tcPr>
          <w:p w:rsidR="009E44AE" w:rsidRPr="00981BAA" w:rsidRDefault="00981BAA" w:rsidP="005A7C5A">
            <w:pPr>
              <w:spacing w:after="0" w:line="240" w:lineRule="auto"/>
              <w:jc w:val="center"/>
              <w:rPr>
                <w:rFonts w:eastAsia="Times New Roman"/>
                <w:sz w:val="18"/>
                <w:szCs w:val="18"/>
                <w:lang w:val="en-US" w:eastAsia="pl-PL"/>
              </w:rPr>
            </w:pPr>
            <w:r>
              <w:rPr>
                <w:rFonts w:eastAsia="Times New Roman"/>
                <w:sz w:val="18"/>
                <w:szCs w:val="18"/>
                <w:lang w:val="en-US" w:eastAsia="pl-PL"/>
              </w:rPr>
              <w:t>2</w:t>
            </w:r>
          </w:p>
        </w:tc>
      </w:tr>
      <w:tr w:rsidR="009E44AE" w:rsidRPr="006C2A45" w:rsidTr="009E44AE">
        <w:trPr>
          <w:trHeight w:val="15"/>
        </w:trPr>
        <w:tc>
          <w:tcPr>
            <w:tcW w:w="866" w:type="dxa"/>
            <w:tcBorders>
              <w:top w:val="single" w:sz="8" w:space="0" w:color="000000"/>
              <w:left w:val="single" w:sz="8" w:space="0" w:color="000000"/>
              <w:bottom w:val="single" w:sz="8" w:space="0" w:color="000000"/>
              <w:right w:val="nil"/>
            </w:tcBorders>
          </w:tcPr>
          <w:p w:rsidR="009E44AE" w:rsidRDefault="009E44AE" w:rsidP="005A7C5A">
            <w:pPr>
              <w:spacing w:after="0" w:line="240" w:lineRule="auto"/>
              <w:rPr>
                <w:rFonts w:eastAsia="Times New Roman"/>
                <w:sz w:val="18"/>
                <w:szCs w:val="18"/>
                <w:lang w:eastAsia="pl-PL"/>
              </w:rPr>
            </w:pPr>
            <w:r>
              <w:rPr>
                <w:rFonts w:eastAsia="Times New Roman"/>
                <w:sz w:val="18"/>
                <w:szCs w:val="18"/>
                <w:lang w:eastAsia="pl-PL"/>
              </w:rPr>
              <w:t>Lec9</w:t>
            </w:r>
          </w:p>
        </w:tc>
        <w:tc>
          <w:tcPr>
            <w:tcW w:w="7229" w:type="dxa"/>
            <w:tcBorders>
              <w:top w:val="single" w:sz="8" w:space="0" w:color="000000"/>
              <w:left w:val="single" w:sz="8" w:space="0" w:color="000000"/>
              <w:bottom w:val="single" w:sz="8" w:space="0" w:color="000000"/>
              <w:right w:val="nil"/>
            </w:tcBorders>
          </w:tcPr>
          <w:p w:rsidR="009E44AE" w:rsidRPr="00981BAA" w:rsidRDefault="00981BAA" w:rsidP="005A7C5A">
            <w:pPr>
              <w:spacing w:after="0" w:line="240" w:lineRule="auto"/>
              <w:rPr>
                <w:rFonts w:eastAsia="Times New Roman"/>
                <w:sz w:val="18"/>
                <w:szCs w:val="18"/>
                <w:lang w:val="en-US" w:eastAsia="pl-PL"/>
              </w:rPr>
            </w:pPr>
            <w:r w:rsidRPr="00981BAA">
              <w:rPr>
                <w:rFonts w:eastAsia="Times New Roman"/>
                <w:sz w:val="18"/>
                <w:szCs w:val="18"/>
                <w:lang w:val="en-US" w:eastAsia="pl-PL"/>
              </w:rPr>
              <w:t>Secret of the enterprise (know- how) and her meaning in the process of managing the protection of intellectual property</w:t>
            </w:r>
          </w:p>
        </w:tc>
        <w:tc>
          <w:tcPr>
            <w:tcW w:w="1130" w:type="dxa"/>
            <w:tcBorders>
              <w:top w:val="single" w:sz="8" w:space="0" w:color="000000"/>
              <w:left w:val="single" w:sz="8" w:space="0" w:color="000000"/>
              <w:bottom w:val="single" w:sz="8" w:space="0" w:color="000000"/>
              <w:right w:val="single" w:sz="8" w:space="0" w:color="000000"/>
            </w:tcBorders>
          </w:tcPr>
          <w:p w:rsidR="009E44AE" w:rsidRPr="00981BAA" w:rsidRDefault="006C2A45" w:rsidP="005A7C5A">
            <w:pPr>
              <w:spacing w:after="0" w:line="240" w:lineRule="auto"/>
              <w:jc w:val="center"/>
              <w:rPr>
                <w:rFonts w:eastAsia="Times New Roman"/>
                <w:sz w:val="18"/>
                <w:szCs w:val="18"/>
                <w:lang w:val="en-US" w:eastAsia="pl-PL"/>
              </w:rPr>
            </w:pPr>
            <w:r>
              <w:rPr>
                <w:rFonts w:eastAsia="Times New Roman"/>
                <w:sz w:val="18"/>
                <w:szCs w:val="18"/>
                <w:lang w:val="en-US" w:eastAsia="pl-PL"/>
              </w:rPr>
              <w:t>2</w:t>
            </w:r>
          </w:p>
        </w:tc>
      </w:tr>
      <w:tr w:rsidR="009E44AE" w:rsidRPr="005A7C5A" w:rsidTr="009E44AE">
        <w:trPr>
          <w:trHeight w:val="15"/>
        </w:trPr>
        <w:tc>
          <w:tcPr>
            <w:tcW w:w="866" w:type="dxa"/>
            <w:tcBorders>
              <w:top w:val="single" w:sz="8" w:space="0" w:color="000000"/>
              <w:left w:val="single" w:sz="8" w:space="0" w:color="000000"/>
              <w:bottom w:val="single" w:sz="8" w:space="0" w:color="000000"/>
              <w:right w:val="nil"/>
            </w:tcBorders>
          </w:tcPr>
          <w:p w:rsidR="009E44AE" w:rsidRDefault="009E44AE" w:rsidP="005A7C5A">
            <w:pPr>
              <w:spacing w:after="0" w:line="240" w:lineRule="auto"/>
              <w:rPr>
                <w:rFonts w:eastAsia="Times New Roman"/>
                <w:sz w:val="18"/>
                <w:szCs w:val="18"/>
                <w:lang w:eastAsia="pl-PL"/>
              </w:rPr>
            </w:pPr>
            <w:r>
              <w:rPr>
                <w:rFonts w:eastAsia="Times New Roman"/>
                <w:sz w:val="18"/>
                <w:szCs w:val="18"/>
                <w:lang w:eastAsia="pl-PL"/>
              </w:rPr>
              <w:t>Lec10</w:t>
            </w:r>
          </w:p>
        </w:tc>
        <w:tc>
          <w:tcPr>
            <w:tcW w:w="7229" w:type="dxa"/>
            <w:tcBorders>
              <w:top w:val="single" w:sz="8" w:space="0" w:color="000000"/>
              <w:left w:val="single" w:sz="8" w:space="0" w:color="000000"/>
              <w:bottom w:val="single" w:sz="8" w:space="0" w:color="000000"/>
              <w:right w:val="nil"/>
            </w:tcBorders>
          </w:tcPr>
          <w:p w:rsidR="009E44AE" w:rsidRPr="005A7C5A" w:rsidRDefault="002B7C7C" w:rsidP="005A7C5A">
            <w:pPr>
              <w:spacing w:after="0" w:line="240" w:lineRule="auto"/>
              <w:rPr>
                <w:rFonts w:eastAsia="Times New Roman"/>
                <w:sz w:val="18"/>
                <w:szCs w:val="18"/>
                <w:lang w:eastAsia="pl-PL"/>
              </w:rPr>
            </w:pPr>
            <w:proofErr w:type="spellStart"/>
            <w:r w:rsidRPr="002B7C7C">
              <w:rPr>
                <w:rFonts w:eastAsia="Times New Roman"/>
                <w:sz w:val="18"/>
                <w:szCs w:val="18"/>
                <w:lang w:eastAsia="pl-PL"/>
              </w:rPr>
              <w:t>Intellectual</w:t>
            </w:r>
            <w:proofErr w:type="spellEnd"/>
            <w:r w:rsidRPr="002B7C7C">
              <w:rPr>
                <w:rFonts w:eastAsia="Times New Roman"/>
                <w:sz w:val="18"/>
                <w:szCs w:val="18"/>
                <w:lang w:eastAsia="pl-PL"/>
              </w:rPr>
              <w:t xml:space="preserve"> </w:t>
            </w:r>
            <w:proofErr w:type="spellStart"/>
            <w:r w:rsidRPr="002B7C7C">
              <w:rPr>
                <w:rFonts w:eastAsia="Times New Roman"/>
                <w:sz w:val="18"/>
                <w:szCs w:val="18"/>
                <w:lang w:eastAsia="pl-PL"/>
              </w:rPr>
              <w:t>entrepreneurship</w:t>
            </w:r>
            <w:proofErr w:type="spellEnd"/>
          </w:p>
        </w:tc>
        <w:tc>
          <w:tcPr>
            <w:tcW w:w="1130" w:type="dxa"/>
            <w:tcBorders>
              <w:top w:val="single" w:sz="8" w:space="0" w:color="000000"/>
              <w:left w:val="single" w:sz="8" w:space="0" w:color="000000"/>
              <w:bottom w:val="single" w:sz="8" w:space="0" w:color="000000"/>
              <w:right w:val="single" w:sz="8" w:space="0" w:color="000000"/>
            </w:tcBorders>
          </w:tcPr>
          <w:p w:rsidR="009E44AE" w:rsidRDefault="002B7C7C" w:rsidP="006C2A45">
            <w:pPr>
              <w:spacing w:after="0" w:line="240" w:lineRule="auto"/>
              <w:jc w:val="center"/>
              <w:rPr>
                <w:rFonts w:eastAsia="Times New Roman"/>
                <w:sz w:val="18"/>
                <w:szCs w:val="18"/>
                <w:lang w:eastAsia="pl-PL"/>
              </w:rPr>
            </w:pPr>
            <w:r>
              <w:rPr>
                <w:rFonts w:eastAsia="Times New Roman"/>
                <w:sz w:val="18"/>
                <w:szCs w:val="18"/>
                <w:lang w:eastAsia="pl-PL"/>
              </w:rPr>
              <w:t>2</w:t>
            </w:r>
          </w:p>
        </w:tc>
      </w:tr>
      <w:tr w:rsidR="009E44AE" w:rsidRPr="002B7C7C" w:rsidTr="009E44AE">
        <w:trPr>
          <w:trHeight w:val="15"/>
        </w:trPr>
        <w:tc>
          <w:tcPr>
            <w:tcW w:w="866" w:type="dxa"/>
            <w:tcBorders>
              <w:top w:val="single" w:sz="8" w:space="0" w:color="000000"/>
              <w:left w:val="single" w:sz="8" w:space="0" w:color="000000"/>
              <w:bottom w:val="single" w:sz="8" w:space="0" w:color="000000"/>
              <w:right w:val="nil"/>
            </w:tcBorders>
          </w:tcPr>
          <w:p w:rsidR="009E44AE" w:rsidRDefault="009E44AE" w:rsidP="005A7C5A">
            <w:pPr>
              <w:spacing w:after="0" w:line="240" w:lineRule="auto"/>
              <w:rPr>
                <w:rFonts w:eastAsia="Times New Roman"/>
                <w:sz w:val="18"/>
                <w:szCs w:val="18"/>
                <w:lang w:eastAsia="pl-PL"/>
              </w:rPr>
            </w:pPr>
            <w:r>
              <w:rPr>
                <w:rFonts w:eastAsia="Times New Roman"/>
                <w:sz w:val="18"/>
                <w:szCs w:val="18"/>
                <w:lang w:eastAsia="pl-PL"/>
              </w:rPr>
              <w:t>Lec11</w:t>
            </w:r>
          </w:p>
        </w:tc>
        <w:tc>
          <w:tcPr>
            <w:tcW w:w="7229" w:type="dxa"/>
            <w:tcBorders>
              <w:top w:val="single" w:sz="8" w:space="0" w:color="000000"/>
              <w:left w:val="single" w:sz="8" w:space="0" w:color="000000"/>
              <w:bottom w:val="single" w:sz="8" w:space="0" w:color="000000"/>
              <w:right w:val="nil"/>
            </w:tcBorders>
          </w:tcPr>
          <w:p w:rsidR="009E44AE" w:rsidRPr="002B7C7C" w:rsidRDefault="002B7C7C" w:rsidP="005A7C5A">
            <w:pPr>
              <w:spacing w:after="0" w:line="240" w:lineRule="auto"/>
              <w:rPr>
                <w:rFonts w:eastAsia="Times New Roman"/>
                <w:sz w:val="18"/>
                <w:szCs w:val="18"/>
                <w:lang w:val="en-US" w:eastAsia="pl-PL"/>
              </w:rPr>
            </w:pPr>
            <w:r w:rsidRPr="002B7C7C">
              <w:rPr>
                <w:rFonts w:eastAsia="Times New Roman"/>
                <w:sz w:val="18"/>
                <w:szCs w:val="18"/>
                <w:lang w:val="en-US" w:eastAsia="pl-PL"/>
              </w:rPr>
              <w:t>Estimating the value of intellectual stores - characteristics of methods of estimating</w:t>
            </w:r>
          </w:p>
        </w:tc>
        <w:tc>
          <w:tcPr>
            <w:tcW w:w="1130" w:type="dxa"/>
            <w:tcBorders>
              <w:top w:val="single" w:sz="8" w:space="0" w:color="000000"/>
              <w:left w:val="single" w:sz="8" w:space="0" w:color="000000"/>
              <w:bottom w:val="single" w:sz="8" w:space="0" w:color="000000"/>
              <w:right w:val="single" w:sz="8" w:space="0" w:color="000000"/>
            </w:tcBorders>
          </w:tcPr>
          <w:p w:rsidR="009E44AE" w:rsidRPr="002B7C7C" w:rsidRDefault="002B7C7C" w:rsidP="006C2A45">
            <w:pPr>
              <w:spacing w:after="0" w:line="240" w:lineRule="auto"/>
              <w:jc w:val="center"/>
              <w:rPr>
                <w:rFonts w:eastAsia="Times New Roman"/>
                <w:sz w:val="18"/>
                <w:szCs w:val="18"/>
                <w:lang w:val="en-US" w:eastAsia="pl-PL"/>
              </w:rPr>
            </w:pPr>
            <w:r>
              <w:rPr>
                <w:rFonts w:eastAsia="Times New Roman"/>
                <w:sz w:val="18"/>
                <w:szCs w:val="18"/>
                <w:lang w:val="en-US" w:eastAsia="pl-PL"/>
              </w:rPr>
              <w:t>2</w:t>
            </w:r>
          </w:p>
        </w:tc>
      </w:tr>
      <w:tr w:rsidR="009E44AE" w:rsidRPr="002B7C7C" w:rsidTr="009E44AE">
        <w:trPr>
          <w:trHeight w:val="15"/>
        </w:trPr>
        <w:tc>
          <w:tcPr>
            <w:tcW w:w="866" w:type="dxa"/>
            <w:tcBorders>
              <w:top w:val="single" w:sz="8" w:space="0" w:color="000000"/>
              <w:left w:val="single" w:sz="8" w:space="0" w:color="000000"/>
              <w:bottom w:val="single" w:sz="8" w:space="0" w:color="000000"/>
              <w:right w:val="nil"/>
            </w:tcBorders>
          </w:tcPr>
          <w:p w:rsidR="009E44AE" w:rsidRDefault="009E44AE" w:rsidP="005A7C5A">
            <w:pPr>
              <w:spacing w:after="0" w:line="240" w:lineRule="auto"/>
              <w:rPr>
                <w:rFonts w:eastAsia="Times New Roman"/>
                <w:sz w:val="18"/>
                <w:szCs w:val="18"/>
                <w:lang w:eastAsia="pl-PL"/>
              </w:rPr>
            </w:pPr>
            <w:r>
              <w:rPr>
                <w:rFonts w:eastAsia="Times New Roman"/>
                <w:sz w:val="18"/>
                <w:szCs w:val="18"/>
                <w:lang w:eastAsia="pl-PL"/>
              </w:rPr>
              <w:lastRenderedPageBreak/>
              <w:t>Lec12</w:t>
            </w:r>
          </w:p>
        </w:tc>
        <w:tc>
          <w:tcPr>
            <w:tcW w:w="7229" w:type="dxa"/>
            <w:tcBorders>
              <w:top w:val="single" w:sz="8" w:space="0" w:color="000000"/>
              <w:left w:val="single" w:sz="8" w:space="0" w:color="000000"/>
              <w:bottom w:val="single" w:sz="8" w:space="0" w:color="000000"/>
              <w:right w:val="nil"/>
            </w:tcBorders>
          </w:tcPr>
          <w:p w:rsidR="009E44AE" w:rsidRPr="002B7C7C" w:rsidRDefault="002B7C7C" w:rsidP="005A7C5A">
            <w:pPr>
              <w:spacing w:after="0" w:line="240" w:lineRule="auto"/>
              <w:rPr>
                <w:rFonts w:eastAsia="Times New Roman"/>
                <w:sz w:val="18"/>
                <w:szCs w:val="18"/>
                <w:lang w:val="en-US" w:eastAsia="pl-PL"/>
              </w:rPr>
            </w:pPr>
            <w:r w:rsidRPr="002B7C7C">
              <w:rPr>
                <w:rFonts w:eastAsia="Times New Roman"/>
                <w:sz w:val="18"/>
                <w:szCs w:val="18"/>
                <w:lang w:val="en-US" w:eastAsia="pl-PL"/>
              </w:rPr>
              <w:t>Accounting and tax aspect of laws of authors of the intellectual property</w:t>
            </w:r>
          </w:p>
        </w:tc>
        <w:tc>
          <w:tcPr>
            <w:tcW w:w="1130" w:type="dxa"/>
            <w:tcBorders>
              <w:top w:val="single" w:sz="8" w:space="0" w:color="000000"/>
              <w:left w:val="single" w:sz="8" w:space="0" w:color="000000"/>
              <w:bottom w:val="single" w:sz="8" w:space="0" w:color="000000"/>
              <w:right w:val="single" w:sz="8" w:space="0" w:color="000000"/>
            </w:tcBorders>
          </w:tcPr>
          <w:p w:rsidR="009E44AE" w:rsidRPr="002B7C7C" w:rsidRDefault="002B7C7C" w:rsidP="009E44AE">
            <w:pPr>
              <w:spacing w:after="0" w:line="240" w:lineRule="auto"/>
              <w:jc w:val="center"/>
              <w:rPr>
                <w:rFonts w:eastAsia="Times New Roman"/>
                <w:sz w:val="18"/>
                <w:szCs w:val="18"/>
                <w:lang w:val="en-US" w:eastAsia="pl-PL"/>
              </w:rPr>
            </w:pPr>
            <w:r>
              <w:rPr>
                <w:rFonts w:eastAsia="Times New Roman"/>
                <w:sz w:val="18"/>
                <w:szCs w:val="18"/>
                <w:lang w:val="en-US" w:eastAsia="pl-PL"/>
              </w:rPr>
              <w:t>2</w:t>
            </w:r>
          </w:p>
        </w:tc>
      </w:tr>
      <w:tr w:rsidR="009E44AE" w:rsidRPr="002B7C7C" w:rsidTr="009E44AE">
        <w:trPr>
          <w:trHeight w:val="15"/>
        </w:trPr>
        <w:tc>
          <w:tcPr>
            <w:tcW w:w="866" w:type="dxa"/>
            <w:tcBorders>
              <w:top w:val="single" w:sz="8" w:space="0" w:color="000000"/>
              <w:left w:val="single" w:sz="8" w:space="0" w:color="000000"/>
              <w:bottom w:val="single" w:sz="8" w:space="0" w:color="000000"/>
              <w:right w:val="nil"/>
            </w:tcBorders>
          </w:tcPr>
          <w:p w:rsidR="009E44AE" w:rsidRDefault="009E44AE" w:rsidP="005A7C5A">
            <w:pPr>
              <w:spacing w:after="0" w:line="240" w:lineRule="auto"/>
              <w:rPr>
                <w:rFonts w:eastAsia="Times New Roman"/>
                <w:sz w:val="18"/>
                <w:szCs w:val="18"/>
                <w:lang w:eastAsia="pl-PL"/>
              </w:rPr>
            </w:pPr>
            <w:r>
              <w:rPr>
                <w:rFonts w:eastAsia="Times New Roman"/>
                <w:sz w:val="18"/>
                <w:szCs w:val="18"/>
                <w:lang w:eastAsia="pl-PL"/>
              </w:rPr>
              <w:t>Lec13</w:t>
            </w:r>
          </w:p>
        </w:tc>
        <w:tc>
          <w:tcPr>
            <w:tcW w:w="7229" w:type="dxa"/>
            <w:tcBorders>
              <w:top w:val="single" w:sz="8" w:space="0" w:color="000000"/>
              <w:left w:val="single" w:sz="8" w:space="0" w:color="000000"/>
              <w:bottom w:val="single" w:sz="8" w:space="0" w:color="000000"/>
              <w:right w:val="nil"/>
            </w:tcBorders>
          </w:tcPr>
          <w:p w:rsidR="009E44AE" w:rsidRPr="002B7C7C" w:rsidRDefault="002B7C7C" w:rsidP="005A7C5A">
            <w:pPr>
              <w:spacing w:after="0" w:line="240" w:lineRule="auto"/>
              <w:rPr>
                <w:rFonts w:eastAsia="Times New Roman"/>
                <w:sz w:val="18"/>
                <w:szCs w:val="18"/>
                <w:lang w:val="en-US" w:eastAsia="pl-PL"/>
              </w:rPr>
            </w:pPr>
            <w:r w:rsidRPr="002B7C7C">
              <w:rPr>
                <w:rFonts w:eastAsia="Times New Roman"/>
                <w:sz w:val="18"/>
                <w:szCs w:val="18"/>
                <w:lang w:val="en-US" w:eastAsia="pl-PL"/>
              </w:rPr>
              <w:t>Legal liability too infringement exclusive in the intellectual property</w:t>
            </w:r>
          </w:p>
        </w:tc>
        <w:tc>
          <w:tcPr>
            <w:tcW w:w="1130" w:type="dxa"/>
            <w:tcBorders>
              <w:top w:val="single" w:sz="8" w:space="0" w:color="000000"/>
              <w:left w:val="single" w:sz="8" w:space="0" w:color="000000"/>
              <w:bottom w:val="single" w:sz="8" w:space="0" w:color="000000"/>
              <w:right w:val="single" w:sz="8" w:space="0" w:color="000000"/>
            </w:tcBorders>
          </w:tcPr>
          <w:p w:rsidR="009E44AE" w:rsidRPr="002B7C7C" w:rsidRDefault="002B7C7C" w:rsidP="006C2A45">
            <w:pPr>
              <w:spacing w:after="0" w:line="240" w:lineRule="auto"/>
              <w:jc w:val="center"/>
              <w:rPr>
                <w:rFonts w:eastAsia="Times New Roman"/>
                <w:sz w:val="18"/>
                <w:szCs w:val="18"/>
                <w:lang w:val="en-US" w:eastAsia="pl-PL"/>
              </w:rPr>
            </w:pPr>
            <w:r>
              <w:rPr>
                <w:rFonts w:eastAsia="Times New Roman"/>
                <w:sz w:val="18"/>
                <w:szCs w:val="18"/>
                <w:lang w:val="en-US" w:eastAsia="pl-PL"/>
              </w:rPr>
              <w:t>2</w:t>
            </w:r>
          </w:p>
        </w:tc>
      </w:tr>
      <w:tr w:rsidR="009E44AE" w:rsidRPr="002B7C7C" w:rsidTr="009E44AE">
        <w:trPr>
          <w:trHeight w:val="15"/>
        </w:trPr>
        <w:tc>
          <w:tcPr>
            <w:tcW w:w="866" w:type="dxa"/>
            <w:tcBorders>
              <w:top w:val="single" w:sz="8" w:space="0" w:color="000000"/>
              <w:left w:val="single" w:sz="8" w:space="0" w:color="000000"/>
              <w:bottom w:val="single" w:sz="8" w:space="0" w:color="000000"/>
              <w:right w:val="nil"/>
            </w:tcBorders>
          </w:tcPr>
          <w:p w:rsidR="009E44AE" w:rsidRDefault="009E44AE" w:rsidP="005A7C5A">
            <w:pPr>
              <w:spacing w:after="0" w:line="240" w:lineRule="auto"/>
              <w:rPr>
                <w:rFonts w:eastAsia="Times New Roman"/>
                <w:sz w:val="18"/>
                <w:szCs w:val="18"/>
                <w:lang w:eastAsia="pl-PL"/>
              </w:rPr>
            </w:pPr>
            <w:r>
              <w:rPr>
                <w:rFonts w:eastAsia="Times New Roman"/>
                <w:sz w:val="18"/>
                <w:szCs w:val="18"/>
                <w:lang w:eastAsia="pl-PL"/>
              </w:rPr>
              <w:t>Lec14</w:t>
            </w:r>
          </w:p>
        </w:tc>
        <w:tc>
          <w:tcPr>
            <w:tcW w:w="7229" w:type="dxa"/>
            <w:tcBorders>
              <w:top w:val="single" w:sz="8" w:space="0" w:color="000000"/>
              <w:left w:val="single" w:sz="8" w:space="0" w:color="000000"/>
              <w:bottom w:val="single" w:sz="8" w:space="0" w:color="000000"/>
              <w:right w:val="nil"/>
            </w:tcBorders>
          </w:tcPr>
          <w:p w:rsidR="009E44AE" w:rsidRPr="002B7C7C" w:rsidRDefault="002B7C7C" w:rsidP="002B7C7C">
            <w:pPr>
              <w:spacing w:after="0" w:line="240" w:lineRule="auto"/>
              <w:rPr>
                <w:rFonts w:eastAsia="Times New Roman"/>
                <w:sz w:val="18"/>
                <w:szCs w:val="18"/>
                <w:lang w:val="en-US" w:eastAsia="pl-PL"/>
              </w:rPr>
            </w:pPr>
            <w:r w:rsidRPr="002B7C7C">
              <w:rPr>
                <w:rFonts w:eastAsia="Times New Roman"/>
                <w:sz w:val="18"/>
                <w:szCs w:val="18"/>
                <w:lang w:val="en-US" w:eastAsia="pl-PL"/>
              </w:rPr>
              <w:t xml:space="preserve">World </w:t>
            </w:r>
            <w:r>
              <w:rPr>
                <w:rFonts w:eastAsia="Times New Roman"/>
                <w:sz w:val="18"/>
                <w:szCs w:val="18"/>
                <w:lang w:val="en-US" w:eastAsia="pl-PL"/>
              </w:rPr>
              <w:t>P</w:t>
            </w:r>
            <w:r w:rsidRPr="002B7C7C">
              <w:rPr>
                <w:rFonts w:eastAsia="Times New Roman"/>
                <w:sz w:val="18"/>
                <w:szCs w:val="18"/>
                <w:lang w:val="en-US" w:eastAsia="pl-PL"/>
              </w:rPr>
              <w:t xml:space="preserve">rotection </w:t>
            </w:r>
            <w:proofErr w:type="spellStart"/>
            <w:r>
              <w:rPr>
                <w:rFonts w:eastAsia="Times New Roman"/>
                <w:sz w:val="18"/>
                <w:szCs w:val="18"/>
                <w:lang w:val="en-US" w:eastAsia="pl-PL"/>
              </w:rPr>
              <w:t>O</w:t>
            </w:r>
            <w:r w:rsidRPr="002B7C7C">
              <w:rPr>
                <w:rFonts w:eastAsia="Times New Roman"/>
                <w:sz w:val="18"/>
                <w:szCs w:val="18"/>
                <w:lang w:val="en-US" w:eastAsia="pl-PL"/>
              </w:rPr>
              <w:t>rganisation</w:t>
            </w:r>
            <w:proofErr w:type="spellEnd"/>
            <w:r w:rsidRPr="002B7C7C">
              <w:rPr>
                <w:rFonts w:eastAsia="Times New Roman"/>
                <w:sz w:val="18"/>
                <w:szCs w:val="18"/>
                <w:lang w:val="en-US" w:eastAsia="pl-PL"/>
              </w:rPr>
              <w:t xml:space="preserve"> of the </w:t>
            </w:r>
            <w:r>
              <w:rPr>
                <w:rFonts w:eastAsia="Times New Roman"/>
                <w:sz w:val="18"/>
                <w:szCs w:val="18"/>
                <w:lang w:val="en-US" w:eastAsia="pl-PL"/>
              </w:rPr>
              <w:t>I</w:t>
            </w:r>
            <w:r w:rsidRPr="002B7C7C">
              <w:rPr>
                <w:rFonts w:eastAsia="Times New Roman"/>
                <w:sz w:val="18"/>
                <w:szCs w:val="18"/>
                <w:lang w:val="en-US" w:eastAsia="pl-PL"/>
              </w:rPr>
              <w:t xml:space="preserve">ntellectual </w:t>
            </w:r>
            <w:r>
              <w:rPr>
                <w:rFonts w:eastAsia="Times New Roman"/>
                <w:sz w:val="18"/>
                <w:szCs w:val="18"/>
                <w:lang w:val="en-US" w:eastAsia="pl-PL"/>
              </w:rPr>
              <w:t>P</w:t>
            </w:r>
            <w:r w:rsidRPr="002B7C7C">
              <w:rPr>
                <w:rFonts w:eastAsia="Times New Roman"/>
                <w:sz w:val="18"/>
                <w:szCs w:val="18"/>
                <w:lang w:val="en-US" w:eastAsia="pl-PL"/>
              </w:rPr>
              <w:t>roperty - role, functions and duties</w:t>
            </w:r>
          </w:p>
        </w:tc>
        <w:tc>
          <w:tcPr>
            <w:tcW w:w="1130" w:type="dxa"/>
            <w:tcBorders>
              <w:top w:val="single" w:sz="8" w:space="0" w:color="000000"/>
              <w:left w:val="single" w:sz="8" w:space="0" w:color="000000"/>
              <w:bottom w:val="single" w:sz="8" w:space="0" w:color="000000"/>
              <w:right w:val="single" w:sz="8" w:space="0" w:color="000000"/>
            </w:tcBorders>
          </w:tcPr>
          <w:p w:rsidR="009E44AE" w:rsidRPr="002B7C7C" w:rsidRDefault="002B7C7C" w:rsidP="006C2A45">
            <w:pPr>
              <w:spacing w:after="0" w:line="240" w:lineRule="auto"/>
              <w:jc w:val="center"/>
              <w:rPr>
                <w:rFonts w:eastAsia="Times New Roman"/>
                <w:sz w:val="18"/>
                <w:szCs w:val="18"/>
                <w:lang w:val="en-US" w:eastAsia="pl-PL"/>
              </w:rPr>
            </w:pPr>
            <w:r>
              <w:rPr>
                <w:rFonts w:eastAsia="Times New Roman"/>
                <w:sz w:val="18"/>
                <w:szCs w:val="18"/>
                <w:lang w:val="en-US" w:eastAsia="pl-PL"/>
              </w:rPr>
              <w:t>2</w:t>
            </w:r>
          </w:p>
        </w:tc>
      </w:tr>
      <w:tr w:rsidR="004758D8" w:rsidRPr="005A7C5A" w:rsidTr="009E44AE">
        <w:trPr>
          <w:trHeight w:val="15"/>
        </w:trPr>
        <w:tc>
          <w:tcPr>
            <w:tcW w:w="866" w:type="dxa"/>
            <w:tcBorders>
              <w:top w:val="single" w:sz="8" w:space="0" w:color="000000"/>
              <w:left w:val="single" w:sz="8" w:space="0" w:color="000000"/>
              <w:bottom w:val="single" w:sz="8" w:space="0" w:color="000000"/>
              <w:right w:val="nil"/>
            </w:tcBorders>
          </w:tcPr>
          <w:p w:rsidR="004758D8" w:rsidRDefault="004758D8" w:rsidP="005A7C5A">
            <w:pPr>
              <w:spacing w:after="0" w:line="240" w:lineRule="auto"/>
              <w:rPr>
                <w:rFonts w:eastAsia="Times New Roman"/>
                <w:sz w:val="18"/>
                <w:szCs w:val="18"/>
                <w:lang w:eastAsia="pl-PL"/>
              </w:rPr>
            </w:pPr>
            <w:r>
              <w:rPr>
                <w:rFonts w:eastAsia="Times New Roman"/>
                <w:sz w:val="18"/>
                <w:szCs w:val="18"/>
                <w:lang w:eastAsia="pl-PL"/>
              </w:rPr>
              <w:t>Lec15</w:t>
            </w:r>
          </w:p>
        </w:tc>
        <w:tc>
          <w:tcPr>
            <w:tcW w:w="7229" w:type="dxa"/>
            <w:tcBorders>
              <w:top w:val="single" w:sz="8" w:space="0" w:color="000000"/>
              <w:left w:val="single" w:sz="8" w:space="0" w:color="000000"/>
              <w:bottom w:val="single" w:sz="8" w:space="0" w:color="000000"/>
              <w:right w:val="nil"/>
            </w:tcBorders>
          </w:tcPr>
          <w:p w:rsidR="004758D8" w:rsidRPr="005A7C5A" w:rsidRDefault="002B7C7C" w:rsidP="005A7C5A">
            <w:pPr>
              <w:spacing w:after="0" w:line="240" w:lineRule="auto"/>
              <w:rPr>
                <w:rFonts w:eastAsia="Times New Roman"/>
                <w:sz w:val="18"/>
                <w:szCs w:val="18"/>
                <w:lang w:eastAsia="pl-PL"/>
              </w:rPr>
            </w:pPr>
            <w:proofErr w:type="spellStart"/>
            <w:r w:rsidRPr="002B7C7C">
              <w:rPr>
                <w:rFonts w:eastAsia="Times New Roman"/>
                <w:sz w:val="18"/>
                <w:szCs w:val="18"/>
                <w:lang w:eastAsia="pl-PL"/>
              </w:rPr>
              <w:t>Discussing</w:t>
            </w:r>
            <w:proofErr w:type="spellEnd"/>
            <w:r w:rsidRPr="002B7C7C">
              <w:rPr>
                <w:rFonts w:eastAsia="Times New Roman"/>
                <w:sz w:val="18"/>
                <w:szCs w:val="18"/>
                <w:lang w:eastAsia="pl-PL"/>
              </w:rPr>
              <w:t xml:space="preserve"> </w:t>
            </w:r>
            <w:proofErr w:type="spellStart"/>
            <w:r w:rsidRPr="002B7C7C">
              <w:rPr>
                <w:rFonts w:eastAsia="Times New Roman"/>
                <w:sz w:val="18"/>
                <w:szCs w:val="18"/>
                <w:lang w:eastAsia="pl-PL"/>
              </w:rPr>
              <w:t>examination</w:t>
            </w:r>
            <w:proofErr w:type="spellEnd"/>
            <w:r w:rsidRPr="002B7C7C">
              <w:rPr>
                <w:rFonts w:eastAsia="Times New Roman"/>
                <w:sz w:val="18"/>
                <w:szCs w:val="18"/>
                <w:lang w:eastAsia="pl-PL"/>
              </w:rPr>
              <w:t xml:space="preserve"> </w:t>
            </w:r>
            <w:proofErr w:type="spellStart"/>
            <w:r w:rsidRPr="002B7C7C">
              <w:rPr>
                <w:rFonts w:eastAsia="Times New Roman"/>
                <w:sz w:val="18"/>
                <w:szCs w:val="18"/>
                <w:lang w:eastAsia="pl-PL"/>
              </w:rPr>
              <w:t>issues</w:t>
            </w:r>
            <w:proofErr w:type="spellEnd"/>
          </w:p>
        </w:tc>
        <w:tc>
          <w:tcPr>
            <w:tcW w:w="1130" w:type="dxa"/>
            <w:tcBorders>
              <w:top w:val="single" w:sz="8" w:space="0" w:color="000000"/>
              <w:left w:val="single" w:sz="8" w:space="0" w:color="000000"/>
              <w:bottom w:val="single" w:sz="8" w:space="0" w:color="000000"/>
              <w:right w:val="single" w:sz="8" w:space="0" w:color="000000"/>
            </w:tcBorders>
          </w:tcPr>
          <w:p w:rsidR="004758D8" w:rsidRDefault="002B7C7C" w:rsidP="009E44AE">
            <w:pPr>
              <w:spacing w:after="0" w:line="240" w:lineRule="auto"/>
              <w:jc w:val="center"/>
              <w:rPr>
                <w:rFonts w:eastAsia="Times New Roman"/>
                <w:sz w:val="18"/>
                <w:szCs w:val="18"/>
                <w:lang w:eastAsia="pl-PL"/>
              </w:rPr>
            </w:pPr>
            <w:r>
              <w:rPr>
                <w:rFonts w:eastAsia="Times New Roman"/>
                <w:sz w:val="18"/>
                <w:szCs w:val="18"/>
                <w:lang w:eastAsia="pl-PL"/>
              </w:rPr>
              <w:t>2</w:t>
            </w:r>
          </w:p>
        </w:tc>
      </w:tr>
      <w:tr w:rsidR="00551CD3" w:rsidRPr="005A7C5A" w:rsidTr="009E44AE">
        <w:trPr>
          <w:trHeight w:val="15"/>
        </w:trPr>
        <w:tc>
          <w:tcPr>
            <w:tcW w:w="866" w:type="dxa"/>
            <w:tcBorders>
              <w:top w:val="single" w:sz="8" w:space="0" w:color="000000"/>
              <w:left w:val="single" w:sz="8" w:space="0" w:color="000000"/>
              <w:bottom w:val="single" w:sz="8" w:space="0" w:color="000000"/>
              <w:right w:val="nil"/>
            </w:tcBorders>
            <w:hideMark/>
          </w:tcPr>
          <w:p w:rsidR="00551CD3" w:rsidRPr="005A7C5A" w:rsidRDefault="00551CD3" w:rsidP="005A7C5A">
            <w:pPr>
              <w:spacing w:after="0" w:line="240" w:lineRule="auto"/>
              <w:rPr>
                <w:rFonts w:eastAsia="Times New Roman"/>
                <w:sz w:val="18"/>
                <w:szCs w:val="18"/>
                <w:lang w:eastAsia="pl-PL"/>
              </w:rPr>
            </w:pPr>
          </w:p>
        </w:tc>
        <w:tc>
          <w:tcPr>
            <w:tcW w:w="7229" w:type="dxa"/>
            <w:tcBorders>
              <w:top w:val="single" w:sz="8" w:space="0" w:color="000000"/>
              <w:left w:val="single" w:sz="8" w:space="0" w:color="000000"/>
              <w:bottom w:val="single" w:sz="8" w:space="0" w:color="000000"/>
              <w:right w:val="nil"/>
            </w:tcBorders>
            <w:hideMark/>
          </w:tcPr>
          <w:p w:rsidR="00551CD3" w:rsidRPr="005A7C5A" w:rsidRDefault="00551CD3" w:rsidP="005A7C5A">
            <w:pPr>
              <w:spacing w:after="0" w:line="240" w:lineRule="auto"/>
              <w:rPr>
                <w:rFonts w:eastAsia="Times New Roman"/>
                <w:sz w:val="18"/>
                <w:szCs w:val="18"/>
                <w:lang w:eastAsia="pl-PL"/>
              </w:rPr>
            </w:pPr>
            <w:r w:rsidRPr="005A7C5A">
              <w:rPr>
                <w:rFonts w:eastAsia="Times New Roman"/>
                <w:sz w:val="18"/>
                <w:szCs w:val="18"/>
                <w:lang w:eastAsia="pl-PL"/>
              </w:rPr>
              <w:t xml:space="preserve">Total </w:t>
            </w:r>
            <w:proofErr w:type="spellStart"/>
            <w:r w:rsidRPr="005A7C5A">
              <w:rPr>
                <w:rFonts w:eastAsia="Times New Roman"/>
                <w:sz w:val="18"/>
                <w:szCs w:val="18"/>
                <w:lang w:eastAsia="pl-PL"/>
              </w:rPr>
              <w:t>hours</w:t>
            </w:r>
            <w:proofErr w:type="spellEnd"/>
          </w:p>
        </w:tc>
        <w:tc>
          <w:tcPr>
            <w:tcW w:w="1130" w:type="dxa"/>
            <w:tcBorders>
              <w:top w:val="single" w:sz="8" w:space="0" w:color="000000"/>
              <w:left w:val="single" w:sz="8" w:space="0" w:color="000000"/>
              <w:bottom w:val="single" w:sz="8" w:space="0" w:color="000000"/>
              <w:right w:val="single" w:sz="8" w:space="0" w:color="000000"/>
            </w:tcBorders>
            <w:hideMark/>
          </w:tcPr>
          <w:p w:rsidR="00551CD3" w:rsidRPr="005A7C5A" w:rsidRDefault="005A7C5A" w:rsidP="005A7C5A">
            <w:pPr>
              <w:spacing w:after="0" w:line="240" w:lineRule="auto"/>
              <w:jc w:val="center"/>
              <w:rPr>
                <w:rFonts w:eastAsia="Times New Roman"/>
                <w:b/>
                <w:sz w:val="18"/>
                <w:szCs w:val="18"/>
                <w:lang w:eastAsia="pl-PL"/>
              </w:rPr>
            </w:pPr>
            <w:r w:rsidRPr="005A7C5A">
              <w:rPr>
                <w:rFonts w:eastAsia="Times New Roman"/>
                <w:b/>
                <w:sz w:val="18"/>
                <w:szCs w:val="18"/>
                <w:lang w:eastAsia="pl-PL"/>
              </w:rPr>
              <w:t>30</w:t>
            </w:r>
          </w:p>
        </w:tc>
      </w:tr>
    </w:tbl>
    <w:p w:rsidR="00551CD3" w:rsidRPr="005A7C5A" w:rsidRDefault="00551CD3" w:rsidP="00551CD3">
      <w:pPr>
        <w:spacing w:line="240" w:lineRule="auto"/>
        <w:rPr>
          <w:rFonts w:eastAsia="Times New Roman"/>
          <w:vanish/>
          <w:sz w:val="18"/>
          <w:szCs w:val="18"/>
          <w:lang w:eastAsia="pl-PL"/>
        </w:rPr>
      </w:pPr>
      <w:bookmarkStart w:id="7" w:name="table07"/>
      <w:bookmarkEnd w:id="7"/>
    </w:p>
    <w:tbl>
      <w:tblPr>
        <w:tblW w:w="9210" w:type="dxa"/>
        <w:tblCellMar>
          <w:top w:w="15" w:type="dxa"/>
          <w:left w:w="15" w:type="dxa"/>
          <w:bottom w:w="15" w:type="dxa"/>
          <w:right w:w="15" w:type="dxa"/>
        </w:tblCellMar>
        <w:tblLook w:val="04A0" w:firstRow="1" w:lastRow="0" w:firstColumn="1" w:lastColumn="0" w:noHBand="0" w:noVBand="1"/>
      </w:tblPr>
      <w:tblGrid>
        <w:gridCol w:w="866"/>
        <w:gridCol w:w="7229"/>
        <w:gridCol w:w="1115"/>
      </w:tblGrid>
      <w:tr w:rsidR="00551CD3" w:rsidRPr="00551CD3" w:rsidTr="0050327F">
        <w:tc>
          <w:tcPr>
            <w:tcW w:w="8095" w:type="dxa"/>
            <w:gridSpan w:val="2"/>
            <w:tcBorders>
              <w:top w:val="single" w:sz="8" w:space="0" w:color="000000"/>
              <w:left w:val="single" w:sz="8" w:space="0" w:color="000000"/>
              <w:bottom w:val="single" w:sz="8" w:space="0" w:color="000000"/>
              <w:right w:val="single" w:sz="8" w:space="0" w:color="000000"/>
            </w:tcBorders>
            <w:hideMark/>
          </w:tcPr>
          <w:p w:rsidR="00551CD3" w:rsidRPr="00551CD3" w:rsidRDefault="00CB2D00" w:rsidP="00CB2D00">
            <w:pPr>
              <w:spacing w:after="0" w:line="240" w:lineRule="auto"/>
              <w:jc w:val="center"/>
              <w:rPr>
                <w:rFonts w:eastAsia="Times New Roman"/>
                <w:lang w:eastAsia="pl-PL"/>
              </w:rPr>
            </w:pPr>
            <w:proofErr w:type="spellStart"/>
            <w:r>
              <w:rPr>
                <w:rFonts w:eastAsia="Times New Roman"/>
                <w:b/>
                <w:bCs/>
                <w:sz w:val="22"/>
                <w:lang w:eastAsia="pl-PL"/>
              </w:rPr>
              <w:t>Classes</w:t>
            </w:r>
            <w:proofErr w:type="spellEnd"/>
          </w:p>
        </w:tc>
        <w:tc>
          <w:tcPr>
            <w:tcW w:w="11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b/>
                <w:bCs/>
                <w:sz w:val="18"/>
                <w:lang w:eastAsia="pl-PL"/>
              </w:rPr>
              <w:t>Number</w:t>
            </w:r>
            <w:proofErr w:type="spellEnd"/>
            <w:r w:rsidRPr="00551CD3">
              <w:rPr>
                <w:rFonts w:eastAsia="Times New Roman"/>
                <w:b/>
                <w:bCs/>
                <w:sz w:val="18"/>
                <w:lang w:eastAsia="pl-PL"/>
              </w:rPr>
              <w:t xml:space="preserve"> of </w:t>
            </w:r>
            <w:proofErr w:type="spellStart"/>
            <w:r w:rsidRPr="00551CD3">
              <w:rPr>
                <w:rFonts w:eastAsia="Times New Roman"/>
                <w:b/>
                <w:bCs/>
                <w:sz w:val="18"/>
                <w:lang w:eastAsia="pl-PL"/>
              </w:rPr>
              <w:t>hours</w:t>
            </w:r>
            <w:proofErr w:type="spellEnd"/>
          </w:p>
        </w:tc>
      </w:tr>
      <w:tr w:rsidR="00551CD3" w:rsidRPr="0098581D" w:rsidTr="0050327F">
        <w:tc>
          <w:tcPr>
            <w:tcW w:w="86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Cl 1</w:t>
            </w:r>
          </w:p>
        </w:tc>
        <w:tc>
          <w:tcPr>
            <w:tcW w:w="7229" w:type="dxa"/>
            <w:tcBorders>
              <w:top w:val="single" w:sz="8" w:space="0" w:color="000000"/>
              <w:left w:val="single" w:sz="8" w:space="0" w:color="000000"/>
              <w:bottom w:val="single" w:sz="8" w:space="0" w:color="000000"/>
              <w:right w:val="single" w:sz="8" w:space="0" w:color="000000"/>
            </w:tcBorders>
            <w:hideMark/>
          </w:tcPr>
          <w:p w:rsidR="00551CD3" w:rsidRPr="0098581D" w:rsidRDefault="0098581D" w:rsidP="00551CD3">
            <w:pPr>
              <w:spacing w:after="0" w:line="240" w:lineRule="auto"/>
              <w:rPr>
                <w:rFonts w:eastAsia="Times New Roman"/>
                <w:lang w:val="en-US" w:eastAsia="pl-PL"/>
              </w:rPr>
            </w:pPr>
            <w:r w:rsidRPr="0098581D">
              <w:rPr>
                <w:rFonts w:eastAsia="Times New Roman"/>
                <w:lang w:val="en-US" w:eastAsia="pl-PL"/>
              </w:rPr>
              <w:t>Copyright - comprehending the work. The moral right of attribution and property principles and conditions of the protection</w:t>
            </w:r>
          </w:p>
        </w:tc>
        <w:tc>
          <w:tcPr>
            <w:tcW w:w="1115" w:type="dxa"/>
            <w:tcBorders>
              <w:top w:val="single" w:sz="8" w:space="0" w:color="000000"/>
              <w:left w:val="single" w:sz="8" w:space="0" w:color="000000"/>
              <w:bottom w:val="single" w:sz="8" w:space="0" w:color="000000"/>
              <w:right w:val="single" w:sz="8" w:space="0" w:color="000000"/>
            </w:tcBorders>
            <w:hideMark/>
          </w:tcPr>
          <w:p w:rsidR="00551CD3" w:rsidRPr="0098581D" w:rsidRDefault="006C2A45" w:rsidP="006C2A45">
            <w:pPr>
              <w:spacing w:after="0" w:line="240" w:lineRule="auto"/>
              <w:jc w:val="center"/>
              <w:rPr>
                <w:rFonts w:eastAsia="Times New Roman"/>
                <w:lang w:val="en-US" w:eastAsia="pl-PL"/>
              </w:rPr>
            </w:pPr>
            <w:r>
              <w:rPr>
                <w:rFonts w:eastAsia="Times New Roman"/>
                <w:lang w:val="en-US" w:eastAsia="pl-PL"/>
              </w:rPr>
              <w:t>3</w:t>
            </w:r>
          </w:p>
        </w:tc>
      </w:tr>
      <w:tr w:rsidR="00551CD3" w:rsidRPr="0098581D" w:rsidTr="0050327F">
        <w:tc>
          <w:tcPr>
            <w:tcW w:w="86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Cl 2</w:t>
            </w:r>
          </w:p>
        </w:tc>
        <w:tc>
          <w:tcPr>
            <w:tcW w:w="7229" w:type="dxa"/>
            <w:tcBorders>
              <w:top w:val="single" w:sz="8" w:space="0" w:color="000000"/>
              <w:left w:val="single" w:sz="8" w:space="0" w:color="000000"/>
              <w:bottom w:val="single" w:sz="8" w:space="0" w:color="000000"/>
              <w:right w:val="single" w:sz="8" w:space="0" w:color="000000"/>
            </w:tcBorders>
            <w:hideMark/>
          </w:tcPr>
          <w:p w:rsidR="00551CD3" w:rsidRPr="0098581D" w:rsidRDefault="0098581D" w:rsidP="00551CD3">
            <w:pPr>
              <w:spacing w:after="0" w:line="240" w:lineRule="auto"/>
              <w:rPr>
                <w:rFonts w:eastAsia="Times New Roman"/>
                <w:lang w:val="en-US" w:eastAsia="pl-PL"/>
              </w:rPr>
            </w:pPr>
            <w:r w:rsidRPr="0098581D">
              <w:rPr>
                <w:rFonts w:eastAsia="Times New Roman"/>
                <w:lang w:val="en-US" w:eastAsia="pl-PL"/>
              </w:rPr>
              <w:t>Employee artistic work - characteristics of legal answers</w:t>
            </w:r>
          </w:p>
        </w:tc>
        <w:tc>
          <w:tcPr>
            <w:tcW w:w="1115" w:type="dxa"/>
            <w:tcBorders>
              <w:top w:val="single" w:sz="8" w:space="0" w:color="000000"/>
              <w:left w:val="single" w:sz="8" w:space="0" w:color="000000"/>
              <w:bottom w:val="single" w:sz="8" w:space="0" w:color="000000"/>
              <w:right w:val="single" w:sz="8" w:space="0" w:color="000000"/>
            </w:tcBorders>
            <w:hideMark/>
          </w:tcPr>
          <w:p w:rsidR="00551CD3" w:rsidRPr="0098581D" w:rsidRDefault="0098581D" w:rsidP="005A7C5A">
            <w:pPr>
              <w:spacing w:after="0" w:line="240" w:lineRule="auto"/>
              <w:jc w:val="center"/>
              <w:rPr>
                <w:rFonts w:eastAsia="Times New Roman"/>
                <w:lang w:val="en-US" w:eastAsia="pl-PL"/>
              </w:rPr>
            </w:pPr>
            <w:r>
              <w:rPr>
                <w:rFonts w:eastAsia="Times New Roman"/>
                <w:lang w:val="en-US" w:eastAsia="pl-PL"/>
              </w:rPr>
              <w:t>2</w:t>
            </w:r>
          </w:p>
        </w:tc>
      </w:tr>
      <w:tr w:rsidR="00551CD3" w:rsidRPr="0098581D" w:rsidTr="0050327F">
        <w:tc>
          <w:tcPr>
            <w:tcW w:w="86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Cl 3</w:t>
            </w:r>
          </w:p>
        </w:tc>
        <w:tc>
          <w:tcPr>
            <w:tcW w:w="7229" w:type="dxa"/>
            <w:tcBorders>
              <w:top w:val="single" w:sz="8" w:space="0" w:color="000000"/>
              <w:left w:val="single" w:sz="8" w:space="0" w:color="000000"/>
              <w:bottom w:val="single" w:sz="8" w:space="0" w:color="000000"/>
              <w:right w:val="single" w:sz="8" w:space="0" w:color="000000"/>
            </w:tcBorders>
            <w:hideMark/>
          </w:tcPr>
          <w:p w:rsidR="00551CD3" w:rsidRPr="0098581D" w:rsidRDefault="0098581D" w:rsidP="00551CD3">
            <w:pPr>
              <w:spacing w:after="0" w:line="240" w:lineRule="auto"/>
              <w:rPr>
                <w:rFonts w:eastAsia="Times New Roman"/>
                <w:lang w:val="en-US" w:eastAsia="pl-PL"/>
              </w:rPr>
            </w:pPr>
            <w:r w:rsidRPr="0098581D">
              <w:rPr>
                <w:rFonts w:eastAsia="Times New Roman"/>
                <w:lang w:val="en-US" w:eastAsia="pl-PL"/>
              </w:rPr>
              <w:t>Copyright for projects and business activity</w:t>
            </w:r>
          </w:p>
        </w:tc>
        <w:tc>
          <w:tcPr>
            <w:tcW w:w="1115" w:type="dxa"/>
            <w:tcBorders>
              <w:top w:val="single" w:sz="8" w:space="0" w:color="000000"/>
              <w:left w:val="single" w:sz="8" w:space="0" w:color="000000"/>
              <w:bottom w:val="single" w:sz="8" w:space="0" w:color="000000"/>
              <w:right w:val="single" w:sz="8" w:space="0" w:color="000000"/>
            </w:tcBorders>
            <w:hideMark/>
          </w:tcPr>
          <w:p w:rsidR="00551CD3" w:rsidRPr="0098581D" w:rsidRDefault="0098581D" w:rsidP="005A7C5A">
            <w:pPr>
              <w:spacing w:after="0" w:line="240" w:lineRule="auto"/>
              <w:jc w:val="center"/>
              <w:rPr>
                <w:rFonts w:eastAsia="Times New Roman"/>
                <w:lang w:val="en-US" w:eastAsia="pl-PL"/>
              </w:rPr>
            </w:pPr>
            <w:r>
              <w:rPr>
                <w:rFonts w:eastAsia="Times New Roman"/>
                <w:lang w:val="en-US" w:eastAsia="pl-PL"/>
              </w:rPr>
              <w:t>2</w:t>
            </w:r>
          </w:p>
        </w:tc>
      </w:tr>
      <w:tr w:rsidR="00551CD3" w:rsidRPr="0098581D" w:rsidTr="0050327F">
        <w:tc>
          <w:tcPr>
            <w:tcW w:w="86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Cl 4</w:t>
            </w:r>
          </w:p>
        </w:tc>
        <w:tc>
          <w:tcPr>
            <w:tcW w:w="7229" w:type="dxa"/>
            <w:tcBorders>
              <w:top w:val="single" w:sz="8" w:space="0" w:color="000000"/>
              <w:left w:val="single" w:sz="8" w:space="0" w:color="000000"/>
              <w:bottom w:val="single" w:sz="8" w:space="0" w:color="000000"/>
              <w:right w:val="single" w:sz="8" w:space="0" w:color="000000"/>
            </w:tcBorders>
            <w:hideMark/>
          </w:tcPr>
          <w:p w:rsidR="00551CD3" w:rsidRPr="0098581D" w:rsidRDefault="0098581D" w:rsidP="00551CD3">
            <w:pPr>
              <w:spacing w:after="0" w:line="240" w:lineRule="auto"/>
              <w:rPr>
                <w:rFonts w:eastAsia="Times New Roman"/>
                <w:lang w:val="en-US" w:eastAsia="pl-PL"/>
              </w:rPr>
            </w:pPr>
            <w:r w:rsidRPr="0098581D">
              <w:rPr>
                <w:rFonts w:eastAsia="Times New Roman"/>
                <w:lang w:val="en-US" w:eastAsia="pl-PL"/>
              </w:rPr>
              <w:t>Legislative protection of the fairly competition of provisions of law being applicable in and light</w:t>
            </w:r>
          </w:p>
        </w:tc>
        <w:tc>
          <w:tcPr>
            <w:tcW w:w="1115" w:type="dxa"/>
            <w:tcBorders>
              <w:top w:val="single" w:sz="8" w:space="0" w:color="000000"/>
              <w:left w:val="single" w:sz="8" w:space="0" w:color="000000"/>
              <w:bottom w:val="single" w:sz="8" w:space="0" w:color="000000"/>
              <w:right w:val="single" w:sz="8" w:space="0" w:color="000000"/>
            </w:tcBorders>
            <w:hideMark/>
          </w:tcPr>
          <w:p w:rsidR="00551CD3" w:rsidRPr="0098581D" w:rsidRDefault="0098581D" w:rsidP="006C2A45">
            <w:pPr>
              <w:spacing w:after="0" w:line="240" w:lineRule="auto"/>
              <w:jc w:val="center"/>
              <w:rPr>
                <w:rFonts w:eastAsia="Times New Roman"/>
                <w:lang w:val="en-US" w:eastAsia="pl-PL"/>
              </w:rPr>
            </w:pPr>
            <w:r>
              <w:rPr>
                <w:rFonts w:eastAsia="Times New Roman"/>
                <w:lang w:val="en-US" w:eastAsia="pl-PL"/>
              </w:rPr>
              <w:t>2</w:t>
            </w:r>
          </w:p>
        </w:tc>
      </w:tr>
      <w:tr w:rsidR="00551CD3" w:rsidRPr="0098581D" w:rsidTr="0050327F">
        <w:tc>
          <w:tcPr>
            <w:tcW w:w="866" w:type="dxa"/>
            <w:tcBorders>
              <w:top w:val="single" w:sz="8" w:space="0" w:color="000000"/>
              <w:left w:val="single" w:sz="8" w:space="0" w:color="000000"/>
              <w:bottom w:val="single" w:sz="8" w:space="0" w:color="000000"/>
              <w:right w:val="single" w:sz="8" w:space="0" w:color="000000"/>
            </w:tcBorders>
            <w:hideMark/>
          </w:tcPr>
          <w:p w:rsidR="00551CD3" w:rsidRPr="00551CD3" w:rsidRDefault="0098581D" w:rsidP="0098581D">
            <w:pPr>
              <w:spacing w:after="0" w:line="240" w:lineRule="auto"/>
              <w:rPr>
                <w:rFonts w:eastAsia="Times New Roman"/>
                <w:lang w:eastAsia="pl-PL"/>
              </w:rPr>
            </w:pPr>
            <w:r>
              <w:rPr>
                <w:rFonts w:eastAsia="Times New Roman"/>
                <w:lang w:eastAsia="pl-PL"/>
              </w:rPr>
              <w:t>Cl5</w:t>
            </w:r>
          </w:p>
        </w:tc>
        <w:tc>
          <w:tcPr>
            <w:tcW w:w="7229" w:type="dxa"/>
            <w:tcBorders>
              <w:top w:val="single" w:sz="8" w:space="0" w:color="000000"/>
              <w:left w:val="single" w:sz="8" w:space="0" w:color="000000"/>
              <w:bottom w:val="single" w:sz="8" w:space="0" w:color="000000"/>
              <w:right w:val="single" w:sz="8" w:space="0" w:color="000000"/>
            </w:tcBorders>
            <w:hideMark/>
          </w:tcPr>
          <w:p w:rsidR="00551CD3" w:rsidRPr="0098581D" w:rsidRDefault="0098581D" w:rsidP="00551CD3">
            <w:pPr>
              <w:spacing w:after="0" w:line="240" w:lineRule="auto"/>
              <w:rPr>
                <w:rFonts w:eastAsia="Times New Roman"/>
                <w:lang w:val="en-US" w:eastAsia="pl-PL"/>
              </w:rPr>
            </w:pPr>
            <w:r w:rsidRPr="0098581D">
              <w:rPr>
                <w:rFonts w:eastAsia="Times New Roman"/>
                <w:lang w:val="en-US" w:eastAsia="pl-PL"/>
              </w:rPr>
              <w:t>Legislative protection of the fair competition of provisions of law being applicable in a light</w:t>
            </w:r>
          </w:p>
        </w:tc>
        <w:tc>
          <w:tcPr>
            <w:tcW w:w="1115" w:type="dxa"/>
            <w:tcBorders>
              <w:top w:val="single" w:sz="8" w:space="0" w:color="000000"/>
              <w:left w:val="single" w:sz="8" w:space="0" w:color="000000"/>
              <w:bottom w:val="single" w:sz="8" w:space="0" w:color="000000"/>
              <w:right w:val="single" w:sz="8" w:space="0" w:color="000000"/>
            </w:tcBorders>
            <w:hideMark/>
          </w:tcPr>
          <w:p w:rsidR="00551CD3" w:rsidRPr="0098581D" w:rsidRDefault="0098581D" w:rsidP="006C2A45">
            <w:pPr>
              <w:spacing w:after="0" w:line="240" w:lineRule="auto"/>
              <w:jc w:val="center"/>
              <w:rPr>
                <w:rFonts w:eastAsia="Times New Roman"/>
                <w:lang w:val="en-US" w:eastAsia="pl-PL"/>
              </w:rPr>
            </w:pPr>
            <w:r>
              <w:rPr>
                <w:rFonts w:eastAsia="Times New Roman"/>
                <w:lang w:val="en-US" w:eastAsia="pl-PL"/>
              </w:rPr>
              <w:t>2</w:t>
            </w:r>
          </w:p>
        </w:tc>
      </w:tr>
      <w:tr w:rsidR="0098581D" w:rsidRPr="0098581D" w:rsidTr="0050327F">
        <w:tc>
          <w:tcPr>
            <w:tcW w:w="866" w:type="dxa"/>
            <w:tcBorders>
              <w:top w:val="single" w:sz="8" w:space="0" w:color="000000"/>
              <w:left w:val="single" w:sz="8" w:space="0" w:color="000000"/>
              <w:bottom w:val="single" w:sz="8" w:space="0" w:color="000000"/>
              <w:right w:val="single" w:sz="8" w:space="0" w:color="000000"/>
            </w:tcBorders>
          </w:tcPr>
          <w:p w:rsidR="0098581D" w:rsidRPr="00551CD3" w:rsidRDefault="0098581D" w:rsidP="00551CD3">
            <w:pPr>
              <w:spacing w:after="0" w:line="240" w:lineRule="auto"/>
              <w:rPr>
                <w:rFonts w:eastAsia="Times New Roman"/>
                <w:lang w:eastAsia="pl-PL"/>
              </w:rPr>
            </w:pPr>
            <w:r>
              <w:rPr>
                <w:rFonts w:eastAsia="Times New Roman"/>
                <w:lang w:eastAsia="pl-PL"/>
              </w:rPr>
              <w:t>Cl6</w:t>
            </w:r>
          </w:p>
        </w:tc>
        <w:tc>
          <w:tcPr>
            <w:tcW w:w="7229" w:type="dxa"/>
            <w:tcBorders>
              <w:top w:val="single" w:sz="8" w:space="0" w:color="000000"/>
              <w:left w:val="single" w:sz="8" w:space="0" w:color="000000"/>
              <w:bottom w:val="single" w:sz="8" w:space="0" w:color="000000"/>
              <w:right w:val="single" w:sz="8" w:space="0" w:color="000000"/>
            </w:tcBorders>
          </w:tcPr>
          <w:p w:rsidR="0098581D" w:rsidRPr="0098581D" w:rsidRDefault="0098581D" w:rsidP="00551CD3">
            <w:pPr>
              <w:spacing w:after="0" w:line="240" w:lineRule="auto"/>
              <w:rPr>
                <w:rFonts w:eastAsia="Times New Roman"/>
                <w:lang w:val="en-US" w:eastAsia="pl-PL"/>
              </w:rPr>
            </w:pPr>
            <w:r w:rsidRPr="0098581D">
              <w:rPr>
                <w:rFonts w:eastAsia="Times New Roman"/>
                <w:lang w:val="en-US" w:eastAsia="pl-PL"/>
              </w:rPr>
              <w:t>Streamlining in the enterprise legal protection of authors</w:t>
            </w:r>
          </w:p>
        </w:tc>
        <w:tc>
          <w:tcPr>
            <w:tcW w:w="1115" w:type="dxa"/>
            <w:tcBorders>
              <w:top w:val="single" w:sz="8" w:space="0" w:color="000000"/>
              <w:left w:val="single" w:sz="8" w:space="0" w:color="000000"/>
              <w:bottom w:val="single" w:sz="8" w:space="0" w:color="000000"/>
              <w:right w:val="single" w:sz="8" w:space="0" w:color="000000"/>
            </w:tcBorders>
          </w:tcPr>
          <w:p w:rsidR="0098581D" w:rsidRPr="0098581D" w:rsidRDefault="0098581D" w:rsidP="006C2A45">
            <w:pPr>
              <w:spacing w:after="0" w:line="240" w:lineRule="auto"/>
              <w:jc w:val="center"/>
              <w:rPr>
                <w:rFonts w:eastAsia="Times New Roman"/>
                <w:lang w:val="en-US" w:eastAsia="pl-PL"/>
              </w:rPr>
            </w:pPr>
            <w:r>
              <w:rPr>
                <w:rFonts w:eastAsia="Times New Roman"/>
                <w:lang w:val="en-US" w:eastAsia="pl-PL"/>
              </w:rPr>
              <w:t>2</w:t>
            </w:r>
          </w:p>
        </w:tc>
      </w:tr>
      <w:tr w:rsidR="0098581D" w:rsidRPr="00551CD3" w:rsidTr="0050327F">
        <w:tc>
          <w:tcPr>
            <w:tcW w:w="866" w:type="dxa"/>
            <w:tcBorders>
              <w:top w:val="single" w:sz="8" w:space="0" w:color="000000"/>
              <w:left w:val="single" w:sz="8" w:space="0" w:color="000000"/>
              <w:bottom w:val="single" w:sz="8" w:space="0" w:color="000000"/>
              <w:right w:val="single" w:sz="8" w:space="0" w:color="000000"/>
            </w:tcBorders>
          </w:tcPr>
          <w:p w:rsidR="0098581D" w:rsidRDefault="0098581D" w:rsidP="00551CD3">
            <w:pPr>
              <w:spacing w:after="0" w:line="240" w:lineRule="auto"/>
              <w:rPr>
                <w:rFonts w:eastAsia="Times New Roman"/>
                <w:lang w:eastAsia="pl-PL"/>
              </w:rPr>
            </w:pPr>
            <w:r>
              <w:rPr>
                <w:rFonts w:eastAsia="Times New Roman"/>
                <w:lang w:eastAsia="pl-PL"/>
              </w:rPr>
              <w:t>Cl7</w:t>
            </w:r>
          </w:p>
        </w:tc>
        <w:tc>
          <w:tcPr>
            <w:tcW w:w="7229" w:type="dxa"/>
            <w:tcBorders>
              <w:top w:val="single" w:sz="8" w:space="0" w:color="000000"/>
              <w:left w:val="single" w:sz="8" w:space="0" w:color="000000"/>
              <w:bottom w:val="single" w:sz="8" w:space="0" w:color="000000"/>
              <w:right w:val="single" w:sz="8" w:space="0" w:color="000000"/>
            </w:tcBorders>
          </w:tcPr>
          <w:p w:rsidR="0098581D" w:rsidRPr="00551CD3" w:rsidRDefault="008E46EA" w:rsidP="00551CD3">
            <w:pPr>
              <w:spacing w:after="0" w:line="240" w:lineRule="auto"/>
              <w:rPr>
                <w:rFonts w:eastAsia="Times New Roman"/>
                <w:lang w:eastAsia="pl-PL"/>
              </w:rPr>
            </w:pPr>
            <w:proofErr w:type="spellStart"/>
            <w:r w:rsidRPr="008E46EA">
              <w:rPr>
                <w:rFonts w:eastAsia="Times New Roman"/>
                <w:lang w:eastAsia="pl-PL"/>
              </w:rPr>
              <w:t>Credit</w:t>
            </w:r>
            <w:proofErr w:type="spellEnd"/>
            <w:r w:rsidRPr="008E46EA">
              <w:rPr>
                <w:rFonts w:eastAsia="Times New Roman"/>
                <w:lang w:eastAsia="pl-PL"/>
              </w:rPr>
              <w:t xml:space="preserve"> - </w:t>
            </w:r>
            <w:proofErr w:type="spellStart"/>
            <w:r w:rsidRPr="008E46EA">
              <w:rPr>
                <w:rFonts w:eastAsia="Times New Roman"/>
                <w:lang w:eastAsia="pl-PL"/>
              </w:rPr>
              <w:t>written</w:t>
            </w:r>
            <w:proofErr w:type="spellEnd"/>
            <w:r w:rsidRPr="008E46EA">
              <w:rPr>
                <w:rFonts w:eastAsia="Times New Roman"/>
                <w:lang w:eastAsia="pl-PL"/>
              </w:rPr>
              <w:t xml:space="preserve"> form</w:t>
            </w:r>
          </w:p>
        </w:tc>
        <w:tc>
          <w:tcPr>
            <w:tcW w:w="1115" w:type="dxa"/>
            <w:tcBorders>
              <w:top w:val="single" w:sz="8" w:space="0" w:color="000000"/>
              <w:left w:val="single" w:sz="8" w:space="0" w:color="000000"/>
              <w:bottom w:val="single" w:sz="8" w:space="0" w:color="000000"/>
              <w:right w:val="single" w:sz="8" w:space="0" w:color="000000"/>
            </w:tcBorders>
          </w:tcPr>
          <w:p w:rsidR="0098581D" w:rsidRDefault="008E46EA" w:rsidP="005A7C5A">
            <w:pPr>
              <w:spacing w:after="0" w:line="240" w:lineRule="auto"/>
              <w:jc w:val="center"/>
              <w:rPr>
                <w:rFonts w:eastAsia="Times New Roman"/>
                <w:lang w:eastAsia="pl-PL"/>
              </w:rPr>
            </w:pPr>
            <w:r>
              <w:rPr>
                <w:rFonts w:eastAsia="Times New Roman"/>
                <w:lang w:eastAsia="pl-PL"/>
              </w:rPr>
              <w:t>2</w:t>
            </w:r>
          </w:p>
        </w:tc>
      </w:tr>
      <w:tr w:rsidR="00551CD3" w:rsidRPr="00551CD3" w:rsidTr="0050327F">
        <w:tc>
          <w:tcPr>
            <w:tcW w:w="86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722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 xml:space="preserve">Total </w:t>
            </w:r>
            <w:proofErr w:type="spellStart"/>
            <w:r w:rsidRPr="00551CD3">
              <w:rPr>
                <w:rFonts w:eastAsia="Times New Roman"/>
                <w:sz w:val="22"/>
                <w:lang w:eastAsia="pl-PL"/>
              </w:rPr>
              <w:t>hours</w:t>
            </w:r>
            <w:proofErr w:type="spellEnd"/>
          </w:p>
        </w:tc>
        <w:tc>
          <w:tcPr>
            <w:tcW w:w="1115" w:type="dxa"/>
            <w:tcBorders>
              <w:top w:val="single" w:sz="8" w:space="0" w:color="000000"/>
              <w:left w:val="single" w:sz="8" w:space="0" w:color="000000"/>
              <w:bottom w:val="single" w:sz="8" w:space="0" w:color="000000"/>
              <w:right w:val="single" w:sz="8" w:space="0" w:color="000000"/>
            </w:tcBorders>
            <w:hideMark/>
          </w:tcPr>
          <w:p w:rsidR="00551CD3" w:rsidRPr="005A7C5A" w:rsidRDefault="005A7C5A" w:rsidP="005A7C5A">
            <w:pPr>
              <w:spacing w:after="0" w:line="240" w:lineRule="auto"/>
              <w:jc w:val="center"/>
              <w:rPr>
                <w:rFonts w:eastAsia="Times New Roman"/>
                <w:b/>
                <w:lang w:eastAsia="pl-PL"/>
              </w:rPr>
            </w:pPr>
            <w:r>
              <w:rPr>
                <w:rFonts w:eastAsia="Times New Roman"/>
                <w:b/>
                <w:lang w:eastAsia="pl-PL"/>
              </w:rPr>
              <w:t>15</w:t>
            </w:r>
          </w:p>
        </w:tc>
      </w:tr>
    </w:tbl>
    <w:p w:rsidR="00551CD3" w:rsidRPr="00551CD3" w:rsidRDefault="00551CD3" w:rsidP="00551CD3">
      <w:pPr>
        <w:spacing w:line="240" w:lineRule="auto"/>
        <w:rPr>
          <w:rFonts w:eastAsia="Times New Roman"/>
          <w:vanish/>
          <w:lang w:eastAsia="pl-PL"/>
        </w:rPr>
      </w:pPr>
      <w:bookmarkStart w:id="8" w:name="table08"/>
      <w:bookmarkEnd w:id="8"/>
    </w:p>
    <w:tbl>
      <w:tblPr>
        <w:tblW w:w="9210" w:type="dxa"/>
        <w:tblCellMar>
          <w:top w:w="15" w:type="dxa"/>
          <w:left w:w="15" w:type="dxa"/>
          <w:bottom w:w="15" w:type="dxa"/>
          <w:right w:w="15" w:type="dxa"/>
        </w:tblCellMar>
        <w:tblLook w:val="04A0" w:firstRow="1" w:lastRow="0" w:firstColumn="1" w:lastColumn="0" w:noHBand="0" w:noVBand="1"/>
      </w:tblPr>
      <w:tblGrid>
        <w:gridCol w:w="869"/>
        <w:gridCol w:w="7261"/>
        <w:gridCol w:w="1080"/>
      </w:tblGrid>
      <w:tr w:rsidR="00551CD3" w:rsidRPr="00551CD3" w:rsidTr="00551CD3">
        <w:tc>
          <w:tcPr>
            <w:tcW w:w="0" w:type="auto"/>
            <w:gridSpan w:val="2"/>
            <w:tcBorders>
              <w:top w:val="single" w:sz="8" w:space="0" w:color="000000"/>
              <w:left w:val="single" w:sz="8" w:space="0" w:color="000000"/>
              <w:bottom w:val="single" w:sz="8" w:space="0" w:color="000000"/>
              <w:right w:val="single" w:sz="8" w:space="0" w:color="000000"/>
            </w:tcBorders>
            <w:hideMark/>
          </w:tcPr>
          <w:p w:rsidR="00551CD3" w:rsidRPr="00551CD3" w:rsidRDefault="00CB2D00" w:rsidP="00CB2D00">
            <w:pPr>
              <w:spacing w:after="0" w:line="240" w:lineRule="auto"/>
              <w:jc w:val="center"/>
              <w:rPr>
                <w:rFonts w:eastAsia="Times New Roman"/>
                <w:lang w:eastAsia="pl-PL"/>
              </w:rPr>
            </w:pPr>
            <w:proofErr w:type="spellStart"/>
            <w:r>
              <w:rPr>
                <w:rFonts w:eastAsia="Times New Roman"/>
                <w:b/>
                <w:bCs/>
                <w:sz w:val="22"/>
                <w:lang w:eastAsia="pl-PL"/>
              </w:rPr>
              <w:t>L</w:t>
            </w:r>
            <w:r w:rsidR="00551CD3" w:rsidRPr="00551CD3">
              <w:rPr>
                <w:rFonts w:eastAsia="Times New Roman"/>
                <w:b/>
                <w:bCs/>
                <w:sz w:val="22"/>
                <w:lang w:eastAsia="pl-PL"/>
              </w:rPr>
              <w:t>aboratory</w:t>
            </w:r>
            <w:proofErr w:type="spellEnd"/>
          </w:p>
        </w:tc>
        <w:tc>
          <w:tcPr>
            <w:tcW w:w="108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b/>
                <w:bCs/>
                <w:sz w:val="18"/>
                <w:lang w:eastAsia="pl-PL"/>
              </w:rPr>
              <w:t>Number</w:t>
            </w:r>
            <w:proofErr w:type="spellEnd"/>
            <w:r w:rsidRPr="00551CD3">
              <w:rPr>
                <w:rFonts w:eastAsia="Times New Roman"/>
                <w:b/>
                <w:bCs/>
                <w:sz w:val="18"/>
                <w:lang w:eastAsia="pl-PL"/>
              </w:rPr>
              <w:t xml:space="preserve"> of </w:t>
            </w:r>
            <w:proofErr w:type="spellStart"/>
            <w:r w:rsidRPr="00551CD3">
              <w:rPr>
                <w:rFonts w:eastAsia="Times New Roman"/>
                <w:b/>
                <w:bCs/>
                <w:sz w:val="18"/>
                <w:lang w:eastAsia="pl-PL"/>
              </w:rPr>
              <w:t>hours</w:t>
            </w:r>
            <w:proofErr w:type="spellEnd"/>
          </w:p>
        </w:tc>
      </w:tr>
      <w:tr w:rsidR="00551CD3" w:rsidRPr="00551CD3" w:rsidTr="0050327F">
        <w:tc>
          <w:tcPr>
            <w:tcW w:w="86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Lab</w:t>
            </w:r>
            <w:r w:rsidR="00AA13D5">
              <w:rPr>
                <w:rFonts w:eastAsia="Times New Roman"/>
                <w:sz w:val="22"/>
                <w:lang w:eastAsia="pl-PL"/>
              </w:rPr>
              <w:t xml:space="preserve"> </w:t>
            </w:r>
            <w:r w:rsidRPr="00551CD3">
              <w:rPr>
                <w:rFonts w:eastAsia="Times New Roman"/>
                <w:sz w:val="22"/>
                <w:lang w:eastAsia="pl-PL"/>
              </w:rPr>
              <w:t>1</w:t>
            </w:r>
          </w:p>
        </w:tc>
        <w:tc>
          <w:tcPr>
            <w:tcW w:w="7261"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50327F">
        <w:tc>
          <w:tcPr>
            <w:tcW w:w="86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Lab</w:t>
            </w:r>
            <w:r w:rsidR="00AA13D5">
              <w:rPr>
                <w:rFonts w:eastAsia="Times New Roman"/>
                <w:sz w:val="22"/>
                <w:lang w:eastAsia="pl-PL"/>
              </w:rPr>
              <w:t xml:space="preserve"> </w:t>
            </w:r>
            <w:r w:rsidRPr="00551CD3">
              <w:rPr>
                <w:rFonts w:eastAsia="Times New Roman"/>
                <w:sz w:val="22"/>
                <w:lang w:eastAsia="pl-PL"/>
              </w:rPr>
              <w:t>2</w:t>
            </w:r>
          </w:p>
        </w:tc>
        <w:tc>
          <w:tcPr>
            <w:tcW w:w="7261"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50327F">
        <w:tc>
          <w:tcPr>
            <w:tcW w:w="86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Lab</w:t>
            </w:r>
            <w:r w:rsidR="00AA13D5">
              <w:rPr>
                <w:rFonts w:eastAsia="Times New Roman"/>
                <w:sz w:val="22"/>
                <w:lang w:eastAsia="pl-PL"/>
              </w:rPr>
              <w:t xml:space="preserve"> </w:t>
            </w:r>
            <w:r w:rsidRPr="00551CD3">
              <w:rPr>
                <w:rFonts w:eastAsia="Times New Roman"/>
                <w:sz w:val="22"/>
                <w:lang w:eastAsia="pl-PL"/>
              </w:rPr>
              <w:t>3</w:t>
            </w:r>
          </w:p>
        </w:tc>
        <w:tc>
          <w:tcPr>
            <w:tcW w:w="7261"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50327F">
        <w:tc>
          <w:tcPr>
            <w:tcW w:w="86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7261"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 xml:space="preserve">Total </w:t>
            </w:r>
            <w:proofErr w:type="spellStart"/>
            <w:r w:rsidRPr="00551CD3">
              <w:rPr>
                <w:rFonts w:eastAsia="Times New Roman"/>
                <w:sz w:val="22"/>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bl>
    <w:p w:rsidR="00551CD3" w:rsidRPr="00551CD3" w:rsidRDefault="00551CD3" w:rsidP="00551CD3">
      <w:pPr>
        <w:spacing w:line="240" w:lineRule="auto"/>
        <w:rPr>
          <w:rFonts w:eastAsia="Times New Roman"/>
          <w:vanish/>
          <w:lang w:eastAsia="pl-PL"/>
        </w:rPr>
      </w:pPr>
      <w:bookmarkStart w:id="9" w:name="table09"/>
      <w:bookmarkEnd w:id="9"/>
    </w:p>
    <w:tbl>
      <w:tblPr>
        <w:tblW w:w="9225" w:type="dxa"/>
        <w:tblCellMar>
          <w:top w:w="15" w:type="dxa"/>
          <w:left w:w="15" w:type="dxa"/>
          <w:bottom w:w="15" w:type="dxa"/>
          <w:right w:w="15" w:type="dxa"/>
        </w:tblCellMar>
        <w:tblLook w:val="04A0" w:firstRow="1" w:lastRow="0" w:firstColumn="1" w:lastColumn="0" w:noHBand="0" w:noVBand="1"/>
      </w:tblPr>
      <w:tblGrid>
        <w:gridCol w:w="883"/>
        <w:gridCol w:w="6954"/>
        <w:gridCol w:w="1388"/>
      </w:tblGrid>
      <w:tr w:rsidR="00551CD3" w:rsidRPr="00551CD3" w:rsidTr="0050327F">
        <w:trPr>
          <w:trHeight w:val="15"/>
        </w:trPr>
        <w:tc>
          <w:tcPr>
            <w:tcW w:w="0" w:type="auto"/>
            <w:gridSpan w:val="2"/>
            <w:tcBorders>
              <w:top w:val="single" w:sz="8" w:space="0" w:color="000000"/>
              <w:left w:val="single" w:sz="8" w:space="0" w:color="000000"/>
              <w:bottom w:val="single" w:sz="8" w:space="0" w:color="000000"/>
              <w:right w:val="nil"/>
            </w:tcBorders>
            <w:hideMark/>
          </w:tcPr>
          <w:p w:rsidR="00551CD3" w:rsidRPr="00551CD3" w:rsidRDefault="00CB2D00" w:rsidP="00CB2D00">
            <w:pPr>
              <w:spacing w:before="60" w:after="20" w:line="15" w:lineRule="atLeast"/>
              <w:ind w:left="720" w:hanging="720"/>
              <w:jc w:val="center"/>
              <w:outlineLvl w:val="2"/>
              <w:rPr>
                <w:rFonts w:eastAsia="Times New Roman"/>
                <w:b/>
                <w:bCs/>
                <w:lang w:eastAsia="pl-PL"/>
              </w:rPr>
            </w:pPr>
            <w:r>
              <w:rPr>
                <w:rFonts w:eastAsia="Times New Roman"/>
                <w:b/>
                <w:bCs/>
                <w:lang w:eastAsia="pl-PL"/>
              </w:rPr>
              <w:t>P</w:t>
            </w:r>
            <w:r w:rsidR="00551CD3" w:rsidRPr="00551CD3">
              <w:rPr>
                <w:rFonts w:eastAsia="Times New Roman"/>
                <w:b/>
                <w:bCs/>
                <w:lang w:eastAsia="pl-PL"/>
              </w:rPr>
              <w:t>roject</w:t>
            </w:r>
          </w:p>
        </w:tc>
        <w:tc>
          <w:tcPr>
            <w:tcW w:w="1388"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15" w:lineRule="atLeast"/>
              <w:ind w:left="1000" w:hanging="1000"/>
              <w:jc w:val="center"/>
              <w:outlineLvl w:val="4"/>
              <w:rPr>
                <w:rFonts w:eastAsia="Times New Roman"/>
                <w:b/>
                <w:bCs/>
                <w:sz w:val="18"/>
                <w:szCs w:val="18"/>
                <w:lang w:eastAsia="pl-PL"/>
              </w:rPr>
            </w:pPr>
            <w:proofErr w:type="spellStart"/>
            <w:r w:rsidRPr="00551CD3">
              <w:rPr>
                <w:rFonts w:eastAsia="Times New Roman"/>
                <w:b/>
                <w:bCs/>
                <w:sz w:val="18"/>
                <w:lang w:eastAsia="pl-PL"/>
              </w:rPr>
              <w:t>Number</w:t>
            </w:r>
            <w:proofErr w:type="spellEnd"/>
            <w:r w:rsidRPr="00551CD3">
              <w:rPr>
                <w:rFonts w:eastAsia="Times New Roman"/>
                <w:b/>
                <w:bCs/>
                <w:sz w:val="18"/>
                <w:lang w:eastAsia="pl-PL"/>
              </w:rPr>
              <w:t xml:space="preserve"> of </w:t>
            </w:r>
            <w:proofErr w:type="spellStart"/>
            <w:r w:rsidRPr="00551CD3">
              <w:rPr>
                <w:rFonts w:eastAsia="Times New Roman"/>
                <w:b/>
                <w:bCs/>
                <w:sz w:val="18"/>
                <w:lang w:eastAsia="pl-PL"/>
              </w:rPr>
              <w:t>hours</w:t>
            </w:r>
            <w:proofErr w:type="spellEnd"/>
          </w:p>
        </w:tc>
      </w:tr>
      <w:tr w:rsidR="00551CD3" w:rsidRPr="00551CD3" w:rsidTr="005E4DFA">
        <w:trPr>
          <w:trHeight w:val="15"/>
        </w:trPr>
        <w:tc>
          <w:tcPr>
            <w:tcW w:w="883" w:type="dxa"/>
            <w:tcBorders>
              <w:top w:val="single" w:sz="8" w:space="0" w:color="000000"/>
              <w:left w:val="single" w:sz="8" w:space="0" w:color="000000"/>
              <w:bottom w:val="single" w:sz="8" w:space="0" w:color="000000"/>
              <w:right w:val="nil"/>
            </w:tcBorders>
            <w:hideMark/>
          </w:tcPr>
          <w:p w:rsidR="00551CD3" w:rsidRPr="00551CD3" w:rsidRDefault="00551CD3" w:rsidP="00AA13D5">
            <w:pPr>
              <w:spacing w:before="20" w:after="20" w:line="15" w:lineRule="atLeast"/>
              <w:rPr>
                <w:rFonts w:eastAsia="Times New Roman"/>
                <w:lang w:eastAsia="pl-PL"/>
              </w:rPr>
            </w:pPr>
            <w:proofErr w:type="spellStart"/>
            <w:r w:rsidRPr="00551CD3">
              <w:rPr>
                <w:rFonts w:eastAsia="Times New Roman"/>
                <w:lang w:eastAsia="pl-PL"/>
              </w:rPr>
              <w:t>Proj</w:t>
            </w:r>
            <w:proofErr w:type="spellEnd"/>
            <w:r w:rsidR="00AA13D5">
              <w:rPr>
                <w:rFonts w:eastAsia="Times New Roman"/>
                <w:lang w:eastAsia="pl-PL"/>
              </w:rPr>
              <w:t xml:space="preserve"> </w:t>
            </w:r>
            <w:r w:rsidRPr="00551CD3">
              <w:rPr>
                <w:rFonts w:eastAsia="Times New Roman"/>
                <w:lang w:eastAsia="pl-PL"/>
              </w:rPr>
              <w:t>1</w:t>
            </w:r>
          </w:p>
        </w:tc>
        <w:tc>
          <w:tcPr>
            <w:tcW w:w="6954"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1388"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r w:rsidR="00551CD3" w:rsidRPr="00551CD3" w:rsidTr="005E4DFA">
        <w:trPr>
          <w:trHeight w:val="15"/>
        </w:trPr>
        <w:tc>
          <w:tcPr>
            <w:tcW w:w="883" w:type="dxa"/>
            <w:tcBorders>
              <w:top w:val="single" w:sz="8" w:space="0" w:color="000000"/>
              <w:left w:val="single" w:sz="8" w:space="0" w:color="000000"/>
              <w:bottom w:val="single" w:sz="8" w:space="0" w:color="000000"/>
              <w:right w:val="nil"/>
            </w:tcBorders>
            <w:hideMark/>
          </w:tcPr>
          <w:p w:rsidR="00551CD3" w:rsidRPr="00551CD3" w:rsidRDefault="00551CD3" w:rsidP="00AA13D5">
            <w:pPr>
              <w:spacing w:before="20" w:after="20" w:line="15" w:lineRule="atLeast"/>
              <w:rPr>
                <w:rFonts w:eastAsia="Times New Roman"/>
                <w:lang w:eastAsia="pl-PL"/>
              </w:rPr>
            </w:pPr>
            <w:proofErr w:type="spellStart"/>
            <w:r w:rsidRPr="00551CD3">
              <w:rPr>
                <w:rFonts w:eastAsia="Times New Roman"/>
                <w:lang w:eastAsia="pl-PL"/>
              </w:rPr>
              <w:t>Proj</w:t>
            </w:r>
            <w:proofErr w:type="spellEnd"/>
            <w:r w:rsidR="00AA13D5">
              <w:rPr>
                <w:rFonts w:eastAsia="Times New Roman"/>
                <w:lang w:eastAsia="pl-PL"/>
              </w:rPr>
              <w:t xml:space="preserve"> </w:t>
            </w:r>
            <w:r w:rsidRPr="00551CD3">
              <w:rPr>
                <w:rFonts w:eastAsia="Times New Roman"/>
                <w:lang w:eastAsia="pl-PL"/>
              </w:rPr>
              <w:t>2</w:t>
            </w:r>
          </w:p>
        </w:tc>
        <w:tc>
          <w:tcPr>
            <w:tcW w:w="6954"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1388"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r w:rsidR="00551CD3" w:rsidRPr="00551CD3" w:rsidTr="005E4DFA">
        <w:trPr>
          <w:trHeight w:val="15"/>
        </w:trPr>
        <w:tc>
          <w:tcPr>
            <w:tcW w:w="883" w:type="dxa"/>
            <w:tcBorders>
              <w:top w:val="single" w:sz="8" w:space="0" w:color="000000"/>
              <w:left w:val="single" w:sz="8" w:space="0" w:color="000000"/>
              <w:bottom w:val="single" w:sz="8" w:space="0" w:color="000000"/>
              <w:right w:val="nil"/>
            </w:tcBorders>
            <w:hideMark/>
          </w:tcPr>
          <w:p w:rsidR="00551CD3" w:rsidRPr="00551CD3" w:rsidRDefault="00551CD3" w:rsidP="00AA13D5">
            <w:pPr>
              <w:spacing w:before="20" w:after="20" w:line="15" w:lineRule="atLeast"/>
              <w:rPr>
                <w:rFonts w:eastAsia="Times New Roman"/>
                <w:lang w:eastAsia="pl-PL"/>
              </w:rPr>
            </w:pPr>
            <w:proofErr w:type="spellStart"/>
            <w:r w:rsidRPr="00551CD3">
              <w:rPr>
                <w:rFonts w:eastAsia="Times New Roman"/>
                <w:lang w:eastAsia="pl-PL"/>
              </w:rPr>
              <w:t>Proj</w:t>
            </w:r>
            <w:proofErr w:type="spellEnd"/>
            <w:r w:rsidR="00AA13D5">
              <w:rPr>
                <w:rFonts w:eastAsia="Times New Roman"/>
                <w:lang w:eastAsia="pl-PL"/>
              </w:rPr>
              <w:t xml:space="preserve"> </w:t>
            </w:r>
            <w:r w:rsidRPr="00551CD3">
              <w:rPr>
                <w:rFonts w:eastAsia="Times New Roman"/>
                <w:lang w:eastAsia="pl-PL"/>
              </w:rPr>
              <w:t>3</w:t>
            </w:r>
          </w:p>
        </w:tc>
        <w:tc>
          <w:tcPr>
            <w:tcW w:w="6954"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1388"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r w:rsidR="00551CD3" w:rsidRPr="00551CD3" w:rsidTr="005E4DFA">
        <w:trPr>
          <w:trHeight w:val="15"/>
        </w:trPr>
        <w:tc>
          <w:tcPr>
            <w:tcW w:w="883"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6954"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before="20" w:after="20" w:line="15" w:lineRule="atLeast"/>
              <w:rPr>
                <w:rFonts w:eastAsia="Times New Roman"/>
                <w:lang w:eastAsia="pl-PL"/>
              </w:rPr>
            </w:pPr>
            <w:r w:rsidRPr="00551CD3">
              <w:rPr>
                <w:rFonts w:eastAsia="Times New Roman"/>
                <w:lang w:eastAsia="pl-PL"/>
              </w:rPr>
              <w:t xml:space="preserve">Total </w:t>
            </w:r>
            <w:proofErr w:type="spellStart"/>
            <w:r w:rsidRPr="00551CD3">
              <w:rPr>
                <w:rFonts w:eastAsia="Times New Roman"/>
                <w:lang w:eastAsia="pl-PL"/>
              </w:rPr>
              <w:t>hours</w:t>
            </w:r>
            <w:proofErr w:type="spellEnd"/>
          </w:p>
        </w:tc>
        <w:tc>
          <w:tcPr>
            <w:tcW w:w="1388"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bl>
    <w:p w:rsidR="00551CD3" w:rsidRPr="00551CD3" w:rsidRDefault="00551CD3" w:rsidP="00551CD3">
      <w:pPr>
        <w:spacing w:line="240" w:lineRule="auto"/>
        <w:rPr>
          <w:rFonts w:eastAsia="Times New Roman"/>
          <w:vanish/>
          <w:lang w:eastAsia="pl-PL"/>
        </w:rPr>
      </w:pPr>
      <w:bookmarkStart w:id="10" w:name="table0A"/>
      <w:bookmarkEnd w:id="10"/>
    </w:p>
    <w:tbl>
      <w:tblPr>
        <w:tblW w:w="9210" w:type="dxa"/>
        <w:tblCellMar>
          <w:top w:w="15" w:type="dxa"/>
          <w:left w:w="15" w:type="dxa"/>
          <w:bottom w:w="15" w:type="dxa"/>
          <w:right w:w="15" w:type="dxa"/>
        </w:tblCellMar>
        <w:tblLook w:val="04A0" w:firstRow="1" w:lastRow="0" w:firstColumn="1" w:lastColumn="0" w:noHBand="0" w:noVBand="1"/>
      </w:tblPr>
      <w:tblGrid>
        <w:gridCol w:w="897"/>
        <w:gridCol w:w="6950"/>
        <w:gridCol w:w="1363"/>
      </w:tblGrid>
      <w:tr w:rsidR="00551CD3" w:rsidRPr="00551CD3" w:rsidTr="0050327F">
        <w:tc>
          <w:tcPr>
            <w:tcW w:w="0" w:type="auto"/>
            <w:gridSpan w:val="2"/>
            <w:tcBorders>
              <w:top w:val="single" w:sz="8" w:space="0" w:color="000000"/>
              <w:left w:val="single" w:sz="8" w:space="0" w:color="000000"/>
              <w:bottom w:val="single" w:sz="8" w:space="0" w:color="000000"/>
              <w:right w:val="single" w:sz="8" w:space="0" w:color="000000"/>
            </w:tcBorders>
            <w:hideMark/>
          </w:tcPr>
          <w:p w:rsidR="00551CD3" w:rsidRPr="00551CD3" w:rsidRDefault="00CB2D00" w:rsidP="00CB2D00">
            <w:pPr>
              <w:spacing w:after="0" w:line="240" w:lineRule="auto"/>
              <w:jc w:val="center"/>
              <w:rPr>
                <w:rFonts w:eastAsia="Times New Roman"/>
                <w:lang w:eastAsia="pl-PL"/>
              </w:rPr>
            </w:pPr>
            <w:r>
              <w:rPr>
                <w:rFonts w:eastAsia="Times New Roman"/>
                <w:b/>
                <w:bCs/>
                <w:sz w:val="22"/>
                <w:lang w:eastAsia="pl-PL"/>
              </w:rPr>
              <w:t>S</w:t>
            </w:r>
            <w:r w:rsidR="00551CD3" w:rsidRPr="00551CD3">
              <w:rPr>
                <w:rFonts w:eastAsia="Times New Roman"/>
                <w:b/>
                <w:bCs/>
                <w:sz w:val="22"/>
                <w:lang w:eastAsia="pl-PL"/>
              </w:rPr>
              <w:t>eminar</w:t>
            </w:r>
          </w:p>
        </w:tc>
        <w:tc>
          <w:tcPr>
            <w:tcW w:w="1363"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b/>
                <w:bCs/>
                <w:sz w:val="18"/>
                <w:lang w:eastAsia="pl-PL"/>
              </w:rPr>
              <w:t>Number</w:t>
            </w:r>
            <w:proofErr w:type="spellEnd"/>
            <w:r w:rsidRPr="00551CD3">
              <w:rPr>
                <w:rFonts w:eastAsia="Times New Roman"/>
                <w:b/>
                <w:bCs/>
                <w:sz w:val="18"/>
                <w:lang w:eastAsia="pl-PL"/>
              </w:rPr>
              <w:t xml:space="preserve"> of </w:t>
            </w:r>
            <w:proofErr w:type="spellStart"/>
            <w:r w:rsidRPr="00551CD3">
              <w:rPr>
                <w:rFonts w:eastAsia="Times New Roman"/>
                <w:b/>
                <w:bCs/>
                <w:sz w:val="18"/>
                <w:lang w:eastAsia="pl-PL"/>
              </w:rPr>
              <w:t>hours</w:t>
            </w:r>
            <w:proofErr w:type="spellEnd"/>
          </w:p>
        </w:tc>
      </w:tr>
      <w:tr w:rsidR="00551CD3" w:rsidRPr="00551CD3" w:rsidTr="005E4DFA">
        <w:tc>
          <w:tcPr>
            <w:tcW w:w="897"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w:t>
            </w:r>
            <w:proofErr w:type="spellEnd"/>
            <w:r w:rsidR="00AA13D5">
              <w:rPr>
                <w:rFonts w:eastAsia="Times New Roman"/>
                <w:sz w:val="22"/>
                <w:lang w:eastAsia="pl-PL"/>
              </w:rPr>
              <w:t xml:space="preserve"> </w:t>
            </w:r>
            <w:r w:rsidRPr="00551CD3">
              <w:rPr>
                <w:rFonts w:eastAsia="Times New Roman"/>
                <w:sz w:val="22"/>
                <w:lang w:eastAsia="pl-PL"/>
              </w:rPr>
              <w:t>1</w:t>
            </w:r>
          </w:p>
        </w:tc>
        <w:tc>
          <w:tcPr>
            <w:tcW w:w="695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1363"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5E4DFA">
        <w:tc>
          <w:tcPr>
            <w:tcW w:w="897"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w:t>
            </w:r>
            <w:proofErr w:type="spellEnd"/>
            <w:r w:rsidR="00AA13D5">
              <w:rPr>
                <w:rFonts w:eastAsia="Times New Roman"/>
                <w:sz w:val="22"/>
                <w:lang w:eastAsia="pl-PL"/>
              </w:rPr>
              <w:t xml:space="preserve"> </w:t>
            </w:r>
            <w:r w:rsidRPr="00551CD3">
              <w:rPr>
                <w:rFonts w:eastAsia="Times New Roman"/>
                <w:sz w:val="22"/>
                <w:lang w:eastAsia="pl-PL"/>
              </w:rPr>
              <w:t>2</w:t>
            </w:r>
          </w:p>
        </w:tc>
        <w:tc>
          <w:tcPr>
            <w:tcW w:w="695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1363"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5E4DFA">
        <w:tc>
          <w:tcPr>
            <w:tcW w:w="897"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w:t>
            </w:r>
            <w:proofErr w:type="spellEnd"/>
            <w:r w:rsidR="00AA13D5">
              <w:rPr>
                <w:rFonts w:eastAsia="Times New Roman"/>
                <w:sz w:val="22"/>
                <w:lang w:eastAsia="pl-PL"/>
              </w:rPr>
              <w:t xml:space="preserve"> </w:t>
            </w:r>
            <w:r w:rsidRPr="00551CD3">
              <w:rPr>
                <w:rFonts w:eastAsia="Times New Roman"/>
                <w:sz w:val="22"/>
                <w:lang w:eastAsia="pl-PL"/>
              </w:rPr>
              <w:t>3</w:t>
            </w:r>
          </w:p>
        </w:tc>
        <w:tc>
          <w:tcPr>
            <w:tcW w:w="695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1363"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5E4DFA">
        <w:tc>
          <w:tcPr>
            <w:tcW w:w="897"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695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 xml:space="preserve">Total </w:t>
            </w:r>
            <w:proofErr w:type="spellStart"/>
            <w:r w:rsidRPr="00551CD3">
              <w:rPr>
                <w:rFonts w:eastAsia="Times New Roman"/>
                <w:sz w:val="22"/>
                <w:lang w:eastAsia="pl-PL"/>
              </w:rPr>
              <w:t>hours</w:t>
            </w:r>
            <w:proofErr w:type="spellEnd"/>
          </w:p>
        </w:tc>
        <w:tc>
          <w:tcPr>
            <w:tcW w:w="1363"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bl>
    <w:p w:rsidR="00551CD3" w:rsidRPr="00551CD3" w:rsidRDefault="00551CD3" w:rsidP="00551CD3">
      <w:pPr>
        <w:spacing w:line="240" w:lineRule="auto"/>
        <w:rPr>
          <w:rFonts w:eastAsia="Times New Roman"/>
          <w:vanish/>
          <w:lang w:eastAsia="pl-PL"/>
        </w:rPr>
      </w:pPr>
      <w:bookmarkStart w:id="11" w:name="table0B"/>
      <w:bookmarkEnd w:id="11"/>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105" w:lineRule="atLeast"/>
              <w:ind w:left="720" w:hanging="720"/>
              <w:jc w:val="center"/>
              <w:outlineLvl w:val="2"/>
              <w:rPr>
                <w:rFonts w:eastAsia="Times New Roman"/>
                <w:b/>
                <w:bCs/>
                <w:lang w:eastAsia="pl-PL"/>
              </w:rPr>
            </w:pPr>
            <w:r w:rsidRPr="00551CD3">
              <w:rPr>
                <w:rFonts w:eastAsia="Times New Roman"/>
                <w:b/>
                <w:bCs/>
                <w:lang w:eastAsia="pl-PL"/>
              </w:rPr>
              <w:t>TEACHING TOOLS USED</w:t>
            </w:r>
          </w:p>
        </w:tc>
      </w:tr>
      <w:tr w:rsidR="00551CD3" w:rsidRPr="003A1607"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rsidR="00187A62" w:rsidRPr="00187A62" w:rsidRDefault="00187A62" w:rsidP="006C2A45">
            <w:pPr>
              <w:pStyle w:val="aosegm1"/>
              <w:spacing w:line="240" w:lineRule="auto"/>
              <w:rPr>
                <w:color w:val="000000"/>
                <w:sz w:val="22"/>
                <w:szCs w:val="22"/>
                <w:lang w:val="en-US"/>
              </w:rPr>
            </w:pPr>
            <w:r w:rsidRPr="00187A62">
              <w:rPr>
                <w:rStyle w:val="aounit1"/>
                <w:color w:val="000000"/>
                <w:sz w:val="22"/>
                <w:szCs w:val="22"/>
                <w:lang w:val="en-US"/>
              </w:rPr>
              <w:t>N1 -</w:t>
            </w:r>
            <w:proofErr w:type="spellStart"/>
            <w:r>
              <w:rPr>
                <w:rStyle w:val="aounit1"/>
                <w:color w:val="000000"/>
                <w:sz w:val="22"/>
                <w:szCs w:val="22"/>
                <w:lang w:val="en-US"/>
              </w:rPr>
              <w:t>T</w:t>
            </w:r>
            <w:r w:rsidRPr="00187A62">
              <w:rPr>
                <w:rStyle w:val="aounit1"/>
                <w:color w:val="000000"/>
                <w:sz w:val="22"/>
                <w:szCs w:val="22"/>
                <w:lang w:val="en-US"/>
              </w:rPr>
              <w:t>traditional</w:t>
            </w:r>
            <w:proofErr w:type="spellEnd"/>
            <w:r w:rsidRPr="00187A62">
              <w:rPr>
                <w:rStyle w:val="aounit1"/>
                <w:color w:val="000000"/>
                <w:sz w:val="22"/>
                <w:szCs w:val="22"/>
                <w:lang w:val="en-US"/>
              </w:rPr>
              <w:t xml:space="preserve"> Lecture with the application transparen</w:t>
            </w:r>
            <w:r>
              <w:rPr>
                <w:rStyle w:val="aounit1"/>
                <w:color w:val="000000"/>
                <w:sz w:val="22"/>
                <w:szCs w:val="22"/>
                <w:lang w:val="en-US"/>
              </w:rPr>
              <w:t xml:space="preserve">t </w:t>
            </w:r>
            <w:r w:rsidRPr="00187A62">
              <w:rPr>
                <w:rStyle w:val="aounit1"/>
                <w:color w:val="000000"/>
                <w:sz w:val="22"/>
                <w:szCs w:val="22"/>
                <w:lang w:val="en-US"/>
              </w:rPr>
              <w:t>and of slides</w:t>
            </w:r>
          </w:p>
          <w:p w:rsidR="00187A62" w:rsidRPr="00187A62" w:rsidRDefault="00187A62" w:rsidP="006C2A45">
            <w:pPr>
              <w:pStyle w:val="aosegm1"/>
              <w:spacing w:line="240" w:lineRule="auto"/>
              <w:rPr>
                <w:color w:val="000000"/>
                <w:sz w:val="22"/>
                <w:szCs w:val="22"/>
                <w:lang w:val="en-US"/>
              </w:rPr>
            </w:pPr>
            <w:r w:rsidRPr="00187A62">
              <w:rPr>
                <w:rStyle w:val="aounit1"/>
                <w:color w:val="000000"/>
                <w:sz w:val="22"/>
                <w:szCs w:val="22"/>
                <w:lang w:val="en-US"/>
              </w:rPr>
              <w:t>N2 - Consultation</w:t>
            </w:r>
          </w:p>
          <w:p w:rsidR="00187A62" w:rsidRPr="00187A62" w:rsidRDefault="00187A62" w:rsidP="006C2A45">
            <w:pPr>
              <w:pStyle w:val="aosegm1"/>
              <w:spacing w:line="240" w:lineRule="auto"/>
              <w:rPr>
                <w:color w:val="000000"/>
                <w:sz w:val="22"/>
                <w:szCs w:val="22"/>
                <w:lang w:val="en-US"/>
              </w:rPr>
            </w:pPr>
            <w:r w:rsidRPr="00187A62">
              <w:rPr>
                <w:rStyle w:val="aounit1"/>
                <w:color w:val="000000"/>
                <w:sz w:val="22"/>
                <w:szCs w:val="22"/>
                <w:lang w:val="en-US"/>
              </w:rPr>
              <w:lastRenderedPageBreak/>
              <w:t xml:space="preserve">N3 - </w:t>
            </w:r>
            <w:r>
              <w:rPr>
                <w:rStyle w:val="aounit1"/>
                <w:color w:val="000000"/>
                <w:sz w:val="22"/>
                <w:szCs w:val="22"/>
                <w:lang w:val="en-US"/>
              </w:rPr>
              <w:t>O</w:t>
            </w:r>
            <w:r w:rsidRPr="00187A62">
              <w:rPr>
                <w:rStyle w:val="aounit1"/>
                <w:color w:val="000000"/>
                <w:sz w:val="22"/>
                <w:szCs w:val="22"/>
                <w:lang w:val="en-US"/>
              </w:rPr>
              <w:t>wn Work - the independent college and the preparation for the credit</w:t>
            </w:r>
          </w:p>
          <w:p w:rsidR="00551CD3" w:rsidRPr="00187A62" w:rsidRDefault="00551CD3" w:rsidP="00551CD3">
            <w:pPr>
              <w:spacing w:after="0" w:line="240" w:lineRule="auto"/>
              <w:rPr>
                <w:rFonts w:eastAsia="Times New Roman"/>
                <w:lang w:val="en-US" w:eastAsia="pl-PL"/>
              </w:rPr>
            </w:pPr>
          </w:p>
        </w:tc>
      </w:tr>
    </w:tbl>
    <w:p w:rsidR="00551CD3" w:rsidRPr="00551CD3" w:rsidRDefault="00551CD3" w:rsidP="00551CD3">
      <w:pPr>
        <w:spacing w:line="240" w:lineRule="auto"/>
        <w:jc w:val="center"/>
        <w:rPr>
          <w:rFonts w:eastAsia="Times New Roman"/>
          <w:lang w:val="en-US" w:eastAsia="pl-PL"/>
        </w:rPr>
      </w:pPr>
      <w:r w:rsidRPr="00551CD3">
        <w:rPr>
          <w:rFonts w:eastAsia="Times New Roman"/>
          <w:b/>
          <w:bCs/>
          <w:sz w:val="22"/>
          <w:lang w:val="en-US" w:eastAsia="pl-PL"/>
        </w:rPr>
        <w:lastRenderedPageBreak/>
        <w:t>EVALUATION OF SUBJECT EDUCATIONAL EFFECTS ACHIEVEMENT</w:t>
      </w:r>
    </w:p>
    <w:tbl>
      <w:tblPr>
        <w:tblW w:w="9285" w:type="dxa"/>
        <w:tblCellMar>
          <w:top w:w="15" w:type="dxa"/>
          <w:left w:w="15" w:type="dxa"/>
          <w:bottom w:w="15" w:type="dxa"/>
          <w:right w:w="15" w:type="dxa"/>
        </w:tblCellMar>
        <w:tblLook w:val="04A0" w:firstRow="1" w:lastRow="0" w:firstColumn="1" w:lastColumn="0" w:noHBand="0" w:noVBand="1"/>
      </w:tblPr>
      <w:tblGrid>
        <w:gridCol w:w="1880"/>
        <w:gridCol w:w="1594"/>
        <w:gridCol w:w="5811"/>
      </w:tblGrid>
      <w:tr w:rsidR="00551CD3" w:rsidRPr="003A1607" w:rsidTr="006C2A45">
        <w:tc>
          <w:tcPr>
            <w:tcW w:w="188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1503EC">
            <w:pPr>
              <w:spacing w:after="0" w:line="240" w:lineRule="auto"/>
              <w:rPr>
                <w:rFonts w:eastAsia="Times New Roman"/>
                <w:lang w:val="en-US" w:eastAsia="pl-PL"/>
              </w:rPr>
            </w:pPr>
            <w:bookmarkStart w:id="12" w:name="table0C"/>
            <w:bookmarkEnd w:id="12"/>
            <w:r w:rsidRPr="00551CD3">
              <w:rPr>
                <w:rFonts w:eastAsia="Times New Roman"/>
                <w:b/>
                <w:bCs/>
                <w:sz w:val="22"/>
                <w:lang w:val="en-US" w:eastAsia="pl-PL"/>
              </w:rPr>
              <w:t>Evaluation</w:t>
            </w:r>
            <w:r w:rsidRPr="00551CD3">
              <w:rPr>
                <w:rFonts w:eastAsia="Times New Roman"/>
                <w:b/>
                <w:bCs/>
                <w:lang w:val="en-US" w:eastAsia="pl-PL"/>
              </w:rPr>
              <w:t xml:space="preserve"> </w:t>
            </w:r>
            <w:r w:rsidRPr="00551CD3">
              <w:rPr>
                <w:rFonts w:eastAsia="Times New Roman"/>
                <w:lang w:val="en-US" w:eastAsia="pl-PL"/>
              </w:rPr>
              <w:t xml:space="preserve">(F – forming (during semester), </w:t>
            </w:r>
            <w:r w:rsidR="001503EC">
              <w:rPr>
                <w:rFonts w:eastAsia="Times New Roman"/>
                <w:lang w:val="en-US" w:eastAsia="pl-PL"/>
              </w:rPr>
              <w:t>P</w:t>
            </w:r>
            <w:r w:rsidRPr="00551CD3">
              <w:rPr>
                <w:rFonts w:eastAsia="Times New Roman"/>
                <w:lang w:val="en-US" w:eastAsia="pl-PL"/>
              </w:rPr>
              <w:t xml:space="preserve"> – concluding (at semester end)</w:t>
            </w:r>
          </w:p>
        </w:tc>
        <w:tc>
          <w:tcPr>
            <w:tcW w:w="159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Educational</w:t>
            </w:r>
            <w:proofErr w:type="spellEnd"/>
            <w:r w:rsidRPr="00551CD3">
              <w:rPr>
                <w:rFonts w:eastAsia="Times New Roman"/>
                <w:sz w:val="22"/>
                <w:lang w:eastAsia="pl-PL"/>
              </w:rPr>
              <w:t xml:space="preserve"> </w:t>
            </w:r>
            <w:proofErr w:type="spellStart"/>
            <w:r w:rsidRPr="00551CD3">
              <w:rPr>
                <w:rFonts w:eastAsia="Times New Roman"/>
                <w:sz w:val="22"/>
                <w:lang w:eastAsia="pl-PL"/>
              </w:rPr>
              <w:t>effect</w:t>
            </w:r>
            <w:proofErr w:type="spellEnd"/>
            <w:r w:rsidRPr="00551CD3">
              <w:rPr>
                <w:rFonts w:eastAsia="Times New Roman"/>
                <w:sz w:val="22"/>
                <w:lang w:eastAsia="pl-PL"/>
              </w:rPr>
              <w:t xml:space="preserve"> </w:t>
            </w:r>
            <w:proofErr w:type="spellStart"/>
            <w:r w:rsidRPr="00551CD3">
              <w:rPr>
                <w:rFonts w:eastAsia="Times New Roman"/>
                <w:sz w:val="22"/>
                <w:lang w:eastAsia="pl-PL"/>
              </w:rPr>
              <w:t>number</w:t>
            </w:r>
            <w:proofErr w:type="spellEnd"/>
          </w:p>
        </w:tc>
        <w:tc>
          <w:tcPr>
            <w:tcW w:w="5811"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Way of evaluating educational effect achievement</w:t>
            </w:r>
          </w:p>
        </w:tc>
      </w:tr>
      <w:tr w:rsidR="00551CD3" w:rsidRPr="003A1607"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6C2A45">
            <w:pPr>
              <w:spacing w:after="0" w:line="240" w:lineRule="auto"/>
              <w:rPr>
                <w:rFonts w:eastAsia="Times New Roman"/>
                <w:lang w:eastAsia="pl-PL"/>
              </w:rPr>
            </w:pPr>
            <w:r w:rsidRPr="00551CD3">
              <w:rPr>
                <w:rFonts w:eastAsia="Times New Roman"/>
                <w:lang w:eastAsia="pl-PL"/>
              </w:rPr>
              <w:t>F1</w:t>
            </w:r>
          </w:p>
        </w:tc>
        <w:tc>
          <w:tcPr>
            <w:tcW w:w="0" w:type="auto"/>
            <w:tcBorders>
              <w:top w:val="single" w:sz="8" w:space="0" w:color="000000"/>
              <w:left w:val="single" w:sz="8" w:space="0" w:color="000000"/>
              <w:bottom w:val="single" w:sz="8" w:space="0" w:color="000000"/>
              <w:right w:val="single" w:sz="8" w:space="0" w:color="000000"/>
            </w:tcBorders>
            <w:hideMark/>
          </w:tcPr>
          <w:p w:rsidR="00187A62" w:rsidRDefault="00187A62" w:rsidP="006C2A45">
            <w:pPr>
              <w:tabs>
                <w:tab w:val="left" w:pos="719"/>
              </w:tabs>
              <w:spacing w:after="0" w:line="240" w:lineRule="auto"/>
            </w:pPr>
            <w:r>
              <w:t>PEK_W01</w:t>
            </w:r>
          </w:p>
          <w:p w:rsidR="00187A62" w:rsidRDefault="00187A62" w:rsidP="006C2A45">
            <w:pPr>
              <w:tabs>
                <w:tab w:val="left" w:pos="719"/>
              </w:tabs>
              <w:spacing w:after="0" w:line="240" w:lineRule="auto"/>
            </w:pPr>
            <w:r>
              <w:t>PEK_W02</w:t>
            </w:r>
          </w:p>
          <w:p w:rsidR="00187A62" w:rsidRDefault="00187A62" w:rsidP="006C2A45">
            <w:pPr>
              <w:tabs>
                <w:tab w:val="left" w:pos="719"/>
              </w:tabs>
              <w:spacing w:after="0" w:line="240" w:lineRule="auto"/>
            </w:pPr>
            <w:r>
              <w:t>PEK_U01</w:t>
            </w:r>
          </w:p>
          <w:p w:rsidR="00187A62" w:rsidRDefault="00187A62" w:rsidP="006C2A45">
            <w:pPr>
              <w:tabs>
                <w:tab w:val="left" w:pos="719"/>
              </w:tabs>
              <w:spacing w:after="0" w:line="240" w:lineRule="auto"/>
            </w:pPr>
            <w:r>
              <w:t>PEK_U02</w:t>
            </w:r>
          </w:p>
          <w:p w:rsidR="00187A62" w:rsidRDefault="00187A62" w:rsidP="006C2A45">
            <w:pPr>
              <w:tabs>
                <w:tab w:val="left" w:pos="719"/>
              </w:tabs>
              <w:spacing w:after="0" w:line="240" w:lineRule="auto"/>
            </w:pPr>
            <w:r>
              <w:t>PEK_K01</w:t>
            </w:r>
          </w:p>
          <w:p w:rsidR="00551CD3" w:rsidRPr="00551CD3" w:rsidRDefault="00187A62" w:rsidP="006C2A45">
            <w:pPr>
              <w:spacing w:after="0" w:line="240" w:lineRule="auto"/>
              <w:rPr>
                <w:rFonts w:eastAsia="Times New Roman"/>
                <w:lang w:eastAsia="pl-PL"/>
              </w:rPr>
            </w:pPr>
            <w:r>
              <w:t>PEK_K02</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187A62" w:rsidRDefault="00187A62" w:rsidP="006C2A45">
            <w:pPr>
              <w:spacing w:after="0" w:line="240" w:lineRule="auto"/>
              <w:rPr>
                <w:rFonts w:eastAsia="Times New Roman"/>
                <w:lang w:val="en-US" w:eastAsia="pl-PL"/>
              </w:rPr>
            </w:pPr>
            <w:proofErr w:type="spellStart"/>
            <w:r>
              <w:rPr>
                <w:rStyle w:val="aounit1"/>
                <w:color w:val="000000"/>
                <w:sz w:val="22"/>
                <w:szCs w:val="22"/>
                <w:lang w:val="en-US"/>
              </w:rPr>
              <w:t>T</w:t>
            </w:r>
            <w:r w:rsidRPr="00187A62">
              <w:rPr>
                <w:rStyle w:val="aounit1"/>
                <w:color w:val="000000"/>
                <w:sz w:val="22"/>
                <w:szCs w:val="22"/>
                <w:lang w:val="en-US"/>
              </w:rPr>
              <w:t>traditional</w:t>
            </w:r>
            <w:proofErr w:type="spellEnd"/>
            <w:r w:rsidRPr="00187A62">
              <w:rPr>
                <w:rStyle w:val="aounit1"/>
                <w:color w:val="000000"/>
                <w:sz w:val="22"/>
                <w:szCs w:val="22"/>
                <w:lang w:val="en-US"/>
              </w:rPr>
              <w:t xml:space="preserve"> Lecture with the application transparen</w:t>
            </w:r>
            <w:r>
              <w:rPr>
                <w:rStyle w:val="aounit1"/>
                <w:color w:val="000000"/>
                <w:sz w:val="22"/>
                <w:szCs w:val="22"/>
                <w:lang w:val="en-US"/>
              </w:rPr>
              <w:t xml:space="preserve">t </w:t>
            </w:r>
            <w:r w:rsidRPr="00187A62">
              <w:rPr>
                <w:rStyle w:val="aounit1"/>
                <w:color w:val="000000"/>
                <w:sz w:val="22"/>
                <w:szCs w:val="22"/>
                <w:lang w:val="en-US"/>
              </w:rPr>
              <w:t>and of slides</w:t>
            </w:r>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6C2A45">
            <w:pPr>
              <w:spacing w:after="0" w:line="240" w:lineRule="auto"/>
              <w:rPr>
                <w:rFonts w:eastAsia="Times New Roman"/>
                <w:lang w:eastAsia="pl-PL"/>
              </w:rPr>
            </w:pPr>
            <w:r w:rsidRPr="00551CD3">
              <w:rPr>
                <w:rFonts w:eastAsia="Times New Roman"/>
                <w:lang w:eastAsia="pl-PL"/>
              </w:rPr>
              <w:t>F2</w:t>
            </w:r>
          </w:p>
        </w:tc>
        <w:tc>
          <w:tcPr>
            <w:tcW w:w="0" w:type="auto"/>
            <w:tcBorders>
              <w:top w:val="single" w:sz="8" w:space="0" w:color="000000"/>
              <w:left w:val="single" w:sz="8" w:space="0" w:color="000000"/>
              <w:bottom w:val="single" w:sz="8" w:space="0" w:color="000000"/>
              <w:right w:val="single" w:sz="8" w:space="0" w:color="000000"/>
            </w:tcBorders>
            <w:hideMark/>
          </w:tcPr>
          <w:p w:rsidR="00187A62" w:rsidRDefault="00187A62" w:rsidP="006C2A45">
            <w:pPr>
              <w:tabs>
                <w:tab w:val="left" w:pos="719"/>
              </w:tabs>
              <w:spacing w:after="0" w:line="240" w:lineRule="auto"/>
            </w:pPr>
            <w:r>
              <w:t>PEK_W01</w:t>
            </w:r>
          </w:p>
          <w:p w:rsidR="00187A62" w:rsidRDefault="00187A62" w:rsidP="006C2A45">
            <w:pPr>
              <w:tabs>
                <w:tab w:val="left" w:pos="719"/>
              </w:tabs>
              <w:spacing w:after="0" w:line="240" w:lineRule="auto"/>
            </w:pPr>
            <w:r>
              <w:t>PEK_W02</w:t>
            </w:r>
          </w:p>
          <w:p w:rsidR="00187A62" w:rsidRDefault="00187A62" w:rsidP="006C2A45">
            <w:pPr>
              <w:tabs>
                <w:tab w:val="left" w:pos="719"/>
              </w:tabs>
              <w:spacing w:after="0" w:line="240" w:lineRule="auto"/>
            </w:pPr>
            <w:r>
              <w:t>PEK_U01</w:t>
            </w:r>
          </w:p>
          <w:p w:rsidR="00187A62" w:rsidRDefault="00187A62" w:rsidP="006C2A45">
            <w:pPr>
              <w:tabs>
                <w:tab w:val="left" w:pos="719"/>
              </w:tabs>
              <w:spacing w:after="0" w:line="240" w:lineRule="auto"/>
            </w:pPr>
            <w:r>
              <w:t>PEK_U02</w:t>
            </w:r>
          </w:p>
          <w:p w:rsidR="00187A62" w:rsidRDefault="00187A62" w:rsidP="006C2A45">
            <w:pPr>
              <w:tabs>
                <w:tab w:val="left" w:pos="719"/>
              </w:tabs>
              <w:spacing w:after="0" w:line="240" w:lineRule="auto"/>
            </w:pPr>
            <w:r>
              <w:t>PEK_K01</w:t>
            </w:r>
          </w:p>
          <w:p w:rsidR="00551CD3" w:rsidRPr="00551CD3" w:rsidRDefault="00187A62" w:rsidP="006C2A45">
            <w:pPr>
              <w:spacing w:after="0" w:line="240" w:lineRule="auto"/>
              <w:rPr>
                <w:rFonts w:eastAsia="Times New Roman"/>
                <w:lang w:eastAsia="pl-PL"/>
              </w:rPr>
            </w:pPr>
            <w:r>
              <w:t>PEK_K02</w:t>
            </w:r>
          </w:p>
        </w:tc>
        <w:tc>
          <w:tcPr>
            <w:tcW w:w="0" w:type="auto"/>
            <w:tcBorders>
              <w:top w:val="single" w:sz="8" w:space="0" w:color="000000"/>
              <w:left w:val="single" w:sz="8" w:space="0" w:color="000000"/>
              <w:bottom w:val="single" w:sz="8" w:space="0" w:color="000000"/>
              <w:right w:val="single" w:sz="8" w:space="0" w:color="000000"/>
            </w:tcBorders>
            <w:hideMark/>
          </w:tcPr>
          <w:p w:rsidR="00187A62" w:rsidRPr="00187A62" w:rsidRDefault="00187A62" w:rsidP="006C2A45">
            <w:pPr>
              <w:pStyle w:val="aosegm1"/>
              <w:spacing w:line="240" w:lineRule="auto"/>
              <w:rPr>
                <w:color w:val="000000"/>
                <w:sz w:val="22"/>
                <w:szCs w:val="22"/>
              </w:rPr>
            </w:pPr>
            <w:proofErr w:type="spellStart"/>
            <w:r>
              <w:rPr>
                <w:rStyle w:val="aounit1"/>
                <w:color w:val="000000"/>
                <w:sz w:val="22"/>
                <w:szCs w:val="22"/>
              </w:rPr>
              <w:t>Examination</w:t>
            </w:r>
            <w:proofErr w:type="spellEnd"/>
            <w:r>
              <w:rPr>
                <w:rStyle w:val="aounit1"/>
                <w:color w:val="000000"/>
                <w:sz w:val="22"/>
                <w:szCs w:val="22"/>
              </w:rPr>
              <w:t xml:space="preserve"> -</w:t>
            </w:r>
            <w:proofErr w:type="spellStart"/>
            <w:r>
              <w:rPr>
                <w:rStyle w:val="aounit1"/>
                <w:color w:val="000000"/>
                <w:sz w:val="22"/>
                <w:szCs w:val="22"/>
              </w:rPr>
              <w:t>w</w:t>
            </w:r>
            <w:r w:rsidRPr="00187A62">
              <w:rPr>
                <w:rStyle w:val="aounit1"/>
                <w:color w:val="000000"/>
                <w:sz w:val="22"/>
                <w:szCs w:val="22"/>
              </w:rPr>
              <w:t>ritten</w:t>
            </w:r>
            <w:proofErr w:type="spellEnd"/>
            <w:r w:rsidRPr="00187A62">
              <w:rPr>
                <w:rStyle w:val="aounit1"/>
                <w:color w:val="000000"/>
                <w:sz w:val="22"/>
                <w:szCs w:val="22"/>
              </w:rPr>
              <w:t xml:space="preserve"> test</w:t>
            </w:r>
          </w:p>
          <w:p w:rsidR="00551CD3" w:rsidRPr="00551CD3" w:rsidRDefault="00551CD3" w:rsidP="006C2A45">
            <w:pPr>
              <w:spacing w:after="0" w:line="240" w:lineRule="auto"/>
              <w:rPr>
                <w:rFonts w:eastAsia="Times New Roman"/>
                <w:lang w:eastAsia="pl-PL"/>
              </w:rPr>
            </w:pPr>
          </w:p>
        </w:tc>
      </w:tr>
      <w:tr w:rsidR="006C2A45" w:rsidRPr="00551CD3" w:rsidTr="00020D62">
        <w:tc>
          <w:tcPr>
            <w:tcW w:w="0" w:type="auto"/>
            <w:gridSpan w:val="3"/>
            <w:tcBorders>
              <w:top w:val="single" w:sz="8" w:space="0" w:color="000000"/>
              <w:left w:val="single" w:sz="8" w:space="0" w:color="000000"/>
              <w:bottom w:val="single" w:sz="8" w:space="0" w:color="000000"/>
              <w:right w:val="single" w:sz="8" w:space="0" w:color="000000"/>
            </w:tcBorders>
            <w:hideMark/>
          </w:tcPr>
          <w:p w:rsidR="006C2A45" w:rsidRPr="00551CD3" w:rsidRDefault="006C2A45" w:rsidP="00551CD3">
            <w:pPr>
              <w:spacing w:after="0" w:line="240" w:lineRule="auto"/>
              <w:rPr>
                <w:rFonts w:eastAsia="Times New Roman"/>
                <w:lang w:eastAsia="pl-PL"/>
              </w:rPr>
            </w:pPr>
            <w:r>
              <w:rPr>
                <w:rFonts w:eastAsia="Times New Roman"/>
                <w:lang w:eastAsia="pl-PL"/>
              </w:rPr>
              <w:t>P=F2</w:t>
            </w:r>
          </w:p>
        </w:tc>
      </w:tr>
    </w:tbl>
    <w:p w:rsidR="00551CD3" w:rsidRPr="00551CD3" w:rsidRDefault="00551CD3" w:rsidP="00551CD3">
      <w:pPr>
        <w:spacing w:line="240" w:lineRule="auto"/>
        <w:rPr>
          <w:rFonts w:eastAsia="Times New Roman"/>
          <w:vanish/>
          <w:lang w:eastAsia="pl-PL"/>
        </w:rPr>
      </w:pPr>
      <w:bookmarkStart w:id="13" w:name="table0D"/>
      <w:bookmarkEnd w:id="13"/>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rsidTr="00551CD3">
        <w:trPr>
          <w:trHeight w:val="22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40" w:line="225" w:lineRule="atLeast"/>
              <w:jc w:val="center"/>
              <w:rPr>
                <w:rFonts w:eastAsia="Times New Roman"/>
                <w:lang w:eastAsia="pl-PL"/>
              </w:rPr>
            </w:pPr>
            <w:r w:rsidRPr="00551CD3">
              <w:rPr>
                <w:rFonts w:eastAsia="Times New Roman"/>
                <w:b/>
                <w:bCs/>
                <w:lang w:eastAsia="pl-PL"/>
              </w:rPr>
              <w:t>PRIMARY AND SECONDARY LITERATURE</w:t>
            </w:r>
          </w:p>
        </w:tc>
      </w:tr>
      <w:tr w:rsidR="00551CD3" w:rsidRPr="00551CD3" w:rsidTr="00551CD3">
        <w:trPr>
          <w:trHeight w:val="285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6C2A45">
            <w:pPr>
              <w:spacing w:after="0" w:line="240" w:lineRule="auto"/>
              <w:rPr>
                <w:rFonts w:eastAsia="Times New Roman"/>
                <w:lang w:eastAsia="pl-PL"/>
              </w:rPr>
            </w:pPr>
            <w:r w:rsidRPr="00551CD3">
              <w:rPr>
                <w:rFonts w:eastAsia="Times New Roman"/>
                <w:b/>
                <w:bCs/>
                <w:caps/>
                <w:u w:val="single"/>
                <w:lang w:eastAsia="pl-PL"/>
              </w:rPr>
              <w:t>PRIMARY LITERATURE:</w:t>
            </w:r>
          </w:p>
          <w:p w:rsidR="008E46EA" w:rsidRDefault="00551CD3" w:rsidP="006C2A45">
            <w:pPr>
              <w:autoSpaceDE w:val="0"/>
              <w:autoSpaceDN w:val="0"/>
              <w:adjustRightInd w:val="0"/>
              <w:spacing w:after="0" w:line="240" w:lineRule="auto"/>
              <w:rPr>
                <w:sz w:val="20"/>
                <w:szCs w:val="20"/>
                <w:lang w:eastAsia="pl-PL"/>
              </w:rPr>
            </w:pPr>
            <w:r w:rsidRPr="00551CD3">
              <w:rPr>
                <w:rFonts w:eastAsia="Times New Roman"/>
                <w:sz w:val="18"/>
                <w:lang w:eastAsia="pl-PL"/>
              </w:rPr>
              <w:t xml:space="preserve"> </w:t>
            </w:r>
            <w:r w:rsidR="008E46EA">
              <w:rPr>
                <w:sz w:val="20"/>
                <w:szCs w:val="20"/>
                <w:lang w:eastAsia="pl-PL"/>
              </w:rPr>
              <w:t>[1] Dereń A. M., Własność przemysłowa i intelektualna. Kompendium wiedzy, Oficyna Wydawnicza PWSZ Nysa, 2007</w:t>
            </w:r>
          </w:p>
          <w:p w:rsidR="008E46EA" w:rsidRDefault="008E46EA" w:rsidP="006C2A45">
            <w:pPr>
              <w:autoSpaceDE w:val="0"/>
              <w:autoSpaceDN w:val="0"/>
              <w:adjustRightInd w:val="0"/>
              <w:spacing w:after="0" w:line="240" w:lineRule="auto"/>
              <w:rPr>
                <w:sz w:val="20"/>
                <w:szCs w:val="20"/>
                <w:lang w:eastAsia="pl-PL"/>
              </w:rPr>
            </w:pPr>
            <w:r>
              <w:rPr>
                <w:sz w:val="20"/>
                <w:szCs w:val="20"/>
                <w:lang w:eastAsia="pl-PL"/>
              </w:rPr>
              <w:t xml:space="preserve">[2] Dereń A. M., Zarządzanie  własnością intelektualną w transferze technologii, Wyd. </w:t>
            </w:r>
            <w:proofErr w:type="spellStart"/>
            <w:r>
              <w:rPr>
                <w:sz w:val="20"/>
                <w:szCs w:val="20"/>
                <w:lang w:eastAsia="pl-PL"/>
              </w:rPr>
              <w:t>Difin</w:t>
            </w:r>
            <w:proofErr w:type="spellEnd"/>
            <w:r>
              <w:rPr>
                <w:sz w:val="20"/>
                <w:szCs w:val="20"/>
                <w:lang w:eastAsia="pl-PL"/>
              </w:rPr>
              <w:t>, Warszawa 2014</w:t>
            </w:r>
          </w:p>
          <w:p w:rsidR="008E46EA" w:rsidRPr="0046795D" w:rsidRDefault="008E46EA" w:rsidP="006C2A45">
            <w:pPr>
              <w:autoSpaceDE w:val="0"/>
              <w:autoSpaceDN w:val="0"/>
              <w:adjustRightInd w:val="0"/>
              <w:spacing w:after="0" w:line="240" w:lineRule="auto"/>
              <w:rPr>
                <w:sz w:val="20"/>
                <w:szCs w:val="20"/>
                <w:lang w:eastAsia="pl-PL"/>
              </w:rPr>
            </w:pPr>
            <w:r>
              <w:rPr>
                <w:sz w:val="20"/>
                <w:szCs w:val="20"/>
                <w:lang w:eastAsia="pl-PL"/>
              </w:rPr>
              <w:t xml:space="preserve">[3] </w:t>
            </w:r>
            <w:proofErr w:type="spellStart"/>
            <w:r>
              <w:rPr>
                <w:sz w:val="20"/>
                <w:szCs w:val="20"/>
                <w:lang w:eastAsia="pl-PL"/>
              </w:rPr>
              <w:t>Pyrża</w:t>
            </w:r>
            <w:proofErr w:type="spellEnd"/>
            <w:r>
              <w:rPr>
                <w:sz w:val="20"/>
                <w:szCs w:val="20"/>
                <w:lang w:eastAsia="pl-PL"/>
              </w:rPr>
              <w:t xml:space="preserve"> A., </w:t>
            </w:r>
            <w:r w:rsidRPr="0046795D">
              <w:rPr>
                <w:sz w:val="20"/>
                <w:szCs w:val="20"/>
                <w:lang w:eastAsia="pl-PL"/>
              </w:rPr>
              <w:t xml:space="preserve"> Poradnik wynalazcy, KIG, Warszawa 2009</w:t>
            </w:r>
          </w:p>
          <w:p w:rsidR="008E46EA" w:rsidRPr="0046795D" w:rsidRDefault="008E46EA" w:rsidP="006C2A45">
            <w:pPr>
              <w:spacing w:after="0" w:line="240" w:lineRule="auto"/>
              <w:rPr>
                <w:sz w:val="20"/>
                <w:szCs w:val="20"/>
              </w:rPr>
            </w:pPr>
            <w:r>
              <w:rPr>
                <w:sz w:val="20"/>
                <w:szCs w:val="20"/>
                <w:lang w:eastAsia="pl-PL"/>
              </w:rPr>
              <w:t xml:space="preserve">[4] </w:t>
            </w:r>
            <w:r w:rsidRPr="0046795D">
              <w:rPr>
                <w:sz w:val="20"/>
                <w:szCs w:val="20"/>
                <w:lang w:eastAsia="pl-PL"/>
              </w:rPr>
              <w:t xml:space="preserve"> </w:t>
            </w:r>
            <w:proofErr w:type="spellStart"/>
            <w:r w:rsidRPr="0046795D">
              <w:rPr>
                <w:sz w:val="20"/>
                <w:szCs w:val="20"/>
                <w:lang w:eastAsia="pl-PL"/>
              </w:rPr>
              <w:t>Golat</w:t>
            </w:r>
            <w:proofErr w:type="spellEnd"/>
            <w:r>
              <w:rPr>
                <w:sz w:val="20"/>
                <w:szCs w:val="20"/>
                <w:lang w:eastAsia="pl-PL"/>
              </w:rPr>
              <w:t xml:space="preserve"> R.</w:t>
            </w:r>
            <w:r w:rsidRPr="0046795D">
              <w:rPr>
                <w:sz w:val="20"/>
                <w:szCs w:val="20"/>
                <w:lang w:eastAsia="pl-PL"/>
              </w:rPr>
              <w:t>, Prawo autorskie i prawa pokrewne, Wydawnictwo C. H. Beck, Warszawa 2006.</w:t>
            </w:r>
          </w:p>
          <w:p w:rsidR="008E46EA" w:rsidRDefault="008E46EA" w:rsidP="006C2A45">
            <w:pPr>
              <w:spacing w:after="0" w:line="240" w:lineRule="auto"/>
              <w:rPr>
                <w:sz w:val="20"/>
                <w:szCs w:val="20"/>
              </w:rPr>
            </w:pPr>
            <w:r>
              <w:rPr>
                <w:sz w:val="20"/>
                <w:szCs w:val="20"/>
              </w:rPr>
              <w:t xml:space="preserve">[5] Dereń A. M., Skonieczny </w:t>
            </w:r>
            <w:proofErr w:type="spellStart"/>
            <w:r>
              <w:rPr>
                <w:sz w:val="20"/>
                <w:szCs w:val="20"/>
              </w:rPr>
              <w:t>J.,Twórczość</w:t>
            </w:r>
            <w:proofErr w:type="spellEnd"/>
            <w:r>
              <w:rPr>
                <w:sz w:val="20"/>
                <w:szCs w:val="20"/>
              </w:rPr>
              <w:t xml:space="preserve"> organizacyjna. Ujęcie procesowe, Wyd. </w:t>
            </w:r>
            <w:proofErr w:type="spellStart"/>
            <w:r>
              <w:rPr>
                <w:sz w:val="20"/>
                <w:szCs w:val="20"/>
              </w:rPr>
              <w:t>Difin</w:t>
            </w:r>
            <w:proofErr w:type="spellEnd"/>
            <w:r>
              <w:rPr>
                <w:sz w:val="20"/>
                <w:szCs w:val="20"/>
              </w:rPr>
              <w:t xml:space="preserve">, Warszawa 2016 </w:t>
            </w:r>
          </w:p>
          <w:p w:rsidR="008E46EA" w:rsidRPr="0046795D" w:rsidRDefault="008E46EA" w:rsidP="006C2A45">
            <w:pPr>
              <w:spacing w:after="0" w:line="240" w:lineRule="auto"/>
              <w:rPr>
                <w:sz w:val="20"/>
                <w:szCs w:val="20"/>
              </w:rPr>
            </w:pPr>
            <w:r>
              <w:rPr>
                <w:sz w:val="20"/>
                <w:szCs w:val="20"/>
              </w:rPr>
              <w:t>[6] Kwiatkowski  S., Przedsiębiorczość intelektualna, Wyd. PWN Warszawa  2000.</w:t>
            </w:r>
          </w:p>
          <w:p w:rsidR="00551CD3" w:rsidRPr="00551CD3" w:rsidRDefault="00551CD3" w:rsidP="006C2A45">
            <w:pPr>
              <w:spacing w:after="0" w:line="240" w:lineRule="auto"/>
              <w:rPr>
                <w:rFonts w:eastAsia="Times New Roman"/>
                <w:lang w:eastAsia="pl-PL"/>
              </w:rPr>
            </w:pPr>
          </w:p>
          <w:p w:rsidR="00551CD3" w:rsidRPr="00551CD3" w:rsidRDefault="00551CD3" w:rsidP="006C2A45">
            <w:pPr>
              <w:spacing w:after="0" w:line="240" w:lineRule="auto"/>
              <w:rPr>
                <w:rFonts w:eastAsia="Times New Roman"/>
                <w:lang w:eastAsia="pl-PL"/>
              </w:rPr>
            </w:pPr>
            <w:r w:rsidRPr="00551CD3">
              <w:rPr>
                <w:rFonts w:eastAsia="Times New Roman"/>
                <w:b/>
                <w:bCs/>
                <w:caps/>
                <w:u w:val="single"/>
                <w:lang w:eastAsia="pl-PL"/>
              </w:rPr>
              <w:t>SECONDARY LITERATURE:</w:t>
            </w:r>
          </w:p>
          <w:p w:rsidR="008E46EA" w:rsidRPr="006630ED" w:rsidRDefault="008E46EA" w:rsidP="006C2A45">
            <w:pPr>
              <w:autoSpaceDE w:val="0"/>
              <w:autoSpaceDN w:val="0"/>
              <w:adjustRightInd w:val="0"/>
              <w:spacing w:after="0" w:line="240" w:lineRule="auto"/>
              <w:rPr>
                <w:sz w:val="20"/>
                <w:szCs w:val="20"/>
                <w:lang w:eastAsia="pl-PL"/>
              </w:rPr>
            </w:pPr>
            <w:r>
              <w:rPr>
                <w:szCs w:val="18"/>
              </w:rPr>
              <w:t>[1</w:t>
            </w:r>
            <w:r w:rsidRPr="006630ED">
              <w:rPr>
                <w:sz w:val="20"/>
                <w:szCs w:val="20"/>
              </w:rPr>
              <w:t>]</w:t>
            </w:r>
            <w:r w:rsidRPr="006630ED">
              <w:rPr>
                <w:sz w:val="20"/>
                <w:szCs w:val="20"/>
                <w:lang w:eastAsia="pl-PL"/>
              </w:rPr>
              <w:t xml:space="preserve"> Bak</w:t>
            </w:r>
            <w:r>
              <w:rPr>
                <w:sz w:val="20"/>
                <w:szCs w:val="20"/>
                <w:lang w:eastAsia="pl-PL"/>
              </w:rPr>
              <w:t xml:space="preserve"> M.</w:t>
            </w:r>
            <w:r w:rsidRPr="006630ED">
              <w:rPr>
                <w:sz w:val="20"/>
                <w:szCs w:val="20"/>
                <w:lang w:eastAsia="pl-PL"/>
              </w:rPr>
              <w:t xml:space="preserve">, </w:t>
            </w:r>
            <w:proofErr w:type="spellStart"/>
            <w:r w:rsidRPr="006630ED">
              <w:rPr>
                <w:sz w:val="20"/>
                <w:szCs w:val="20"/>
                <w:lang w:eastAsia="pl-PL"/>
              </w:rPr>
              <w:t>Kulawczuk</w:t>
            </w:r>
            <w:proofErr w:type="spellEnd"/>
            <w:r>
              <w:rPr>
                <w:sz w:val="20"/>
                <w:szCs w:val="20"/>
                <w:lang w:eastAsia="pl-PL"/>
              </w:rPr>
              <w:t xml:space="preserve"> P.</w:t>
            </w:r>
            <w:r w:rsidRPr="006630ED">
              <w:rPr>
                <w:sz w:val="20"/>
                <w:szCs w:val="20"/>
                <w:lang w:eastAsia="pl-PL"/>
              </w:rPr>
              <w:t>, Przedsi</w:t>
            </w:r>
            <w:r>
              <w:rPr>
                <w:sz w:val="20"/>
                <w:szCs w:val="20"/>
                <w:lang w:eastAsia="pl-PL"/>
              </w:rPr>
              <w:t>ę</w:t>
            </w:r>
            <w:r w:rsidRPr="006630ED">
              <w:rPr>
                <w:sz w:val="20"/>
                <w:szCs w:val="20"/>
                <w:lang w:eastAsia="pl-PL"/>
              </w:rPr>
              <w:t>biorczo</w:t>
            </w:r>
            <w:r>
              <w:rPr>
                <w:sz w:val="20"/>
                <w:szCs w:val="20"/>
                <w:lang w:eastAsia="pl-PL"/>
              </w:rPr>
              <w:t xml:space="preserve">ść </w:t>
            </w:r>
            <w:r w:rsidRPr="006630ED">
              <w:rPr>
                <w:sz w:val="20"/>
                <w:szCs w:val="20"/>
                <w:lang w:eastAsia="pl-PL"/>
              </w:rPr>
              <w:t xml:space="preserve"> intelektualna i technologiczna XXI wieku, KIG, Warszawa 2009</w:t>
            </w:r>
          </w:p>
          <w:p w:rsidR="008E46EA" w:rsidRPr="006630ED" w:rsidRDefault="008E46EA" w:rsidP="006C2A45">
            <w:pPr>
              <w:autoSpaceDE w:val="0"/>
              <w:autoSpaceDN w:val="0"/>
              <w:adjustRightInd w:val="0"/>
              <w:spacing w:after="0" w:line="240" w:lineRule="auto"/>
              <w:rPr>
                <w:sz w:val="20"/>
                <w:szCs w:val="20"/>
                <w:lang w:eastAsia="pl-PL"/>
              </w:rPr>
            </w:pPr>
            <w:r>
              <w:rPr>
                <w:sz w:val="20"/>
                <w:szCs w:val="20"/>
                <w:lang w:eastAsia="pl-PL"/>
              </w:rPr>
              <w:t xml:space="preserve">[2] </w:t>
            </w:r>
            <w:r w:rsidRPr="006630ED">
              <w:rPr>
                <w:sz w:val="20"/>
                <w:szCs w:val="20"/>
                <w:lang w:eastAsia="pl-PL"/>
              </w:rPr>
              <w:t xml:space="preserve"> Bak</w:t>
            </w:r>
            <w:r>
              <w:rPr>
                <w:sz w:val="20"/>
                <w:szCs w:val="20"/>
                <w:lang w:eastAsia="pl-PL"/>
              </w:rPr>
              <w:t xml:space="preserve"> M.,</w:t>
            </w:r>
            <w:r w:rsidRPr="006630ED">
              <w:rPr>
                <w:sz w:val="20"/>
                <w:szCs w:val="20"/>
                <w:lang w:eastAsia="pl-PL"/>
              </w:rPr>
              <w:t xml:space="preserve">, </w:t>
            </w:r>
            <w:proofErr w:type="spellStart"/>
            <w:r w:rsidRPr="006630ED">
              <w:rPr>
                <w:sz w:val="20"/>
                <w:szCs w:val="20"/>
                <w:lang w:eastAsia="pl-PL"/>
              </w:rPr>
              <w:t>Kulawczuk</w:t>
            </w:r>
            <w:proofErr w:type="spellEnd"/>
            <w:r>
              <w:rPr>
                <w:sz w:val="20"/>
                <w:szCs w:val="20"/>
                <w:lang w:eastAsia="pl-PL"/>
              </w:rPr>
              <w:t xml:space="preserve"> P.</w:t>
            </w:r>
            <w:r w:rsidRPr="006630ED">
              <w:rPr>
                <w:sz w:val="20"/>
                <w:szCs w:val="20"/>
                <w:lang w:eastAsia="pl-PL"/>
              </w:rPr>
              <w:t>, Poradnik eksportera z IP, KIG, Warszawa 2010</w:t>
            </w:r>
          </w:p>
          <w:p w:rsidR="00551CD3" w:rsidRPr="008E46EA" w:rsidRDefault="008E46EA" w:rsidP="006C2A45">
            <w:pPr>
              <w:autoSpaceDE w:val="0"/>
              <w:autoSpaceDN w:val="0"/>
              <w:adjustRightInd w:val="0"/>
              <w:spacing w:after="0" w:line="240" w:lineRule="auto"/>
              <w:rPr>
                <w:sz w:val="20"/>
                <w:szCs w:val="20"/>
                <w:lang w:eastAsia="pl-PL"/>
              </w:rPr>
            </w:pPr>
            <w:r>
              <w:rPr>
                <w:sz w:val="20"/>
                <w:szCs w:val="20"/>
                <w:lang w:eastAsia="pl-PL"/>
              </w:rPr>
              <w:t>[3]</w:t>
            </w:r>
            <w:r w:rsidRPr="006630ED">
              <w:rPr>
                <w:sz w:val="20"/>
                <w:szCs w:val="20"/>
                <w:lang w:eastAsia="pl-PL"/>
              </w:rPr>
              <w:t>Zarzadzanie wiedza w społecze</w:t>
            </w:r>
            <w:r>
              <w:rPr>
                <w:sz w:val="20"/>
                <w:szCs w:val="20"/>
                <w:lang w:eastAsia="pl-PL"/>
              </w:rPr>
              <w:t xml:space="preserve">ństwa </w:t>
            </w:r>
            <w:r w:rsidRPr="006630ED">
              <w:rPr>
                <w:sz w:val="20"/>
                <w:szCs w:val="20"/>
                <w:lang w:eastAsia="pl-PL"/>
              </w:rPr>
              <w:t>ucz</w:t>
            </w:r>
            <w:r>
              <w:rPr>
                <w:sz w:val="20"/>
                <w:szCs w:val="20"/>
                <w:lang w:eastAsia="pl-PL"/>
              </w:rPr>
              <w:t>ącego się</w:t>
            </w:r>
            <w:r w:rsidRPr="006630ED">
              <w:rPr>
                <w:sz w:val="20"/>
                <w:szCs w:val="20"/>
                <w:lang w:eastAsia="pl-PL"/>
              </w:rPr>
              <w:t>, OECD, wyd. polskie: Ministerstwo Gos</w:t>
            </w:r>
            <w:r>
              <w:rPr>
                <w:sz w:val="20"/>
                <w:szCs w:val="20"/>
                <w:lang w:eastAsia="pl-PL"/>
              </w:rPr>
              <w:t xml:space="preserve">podarki - Departament Strategii </w:t>
            </w:r>
            <w:r w:rsidRPr="006630ED">
              <w:rPr>
                <w:sz w:val="20"/>
                <w:szCs w:val="20"/>
                <w:lang w:eastAsia="pl-PL"/>
              </w:rPr>
              <w:t>Gospodarczej</w:t>
            </w:r>
            <w:r>
              <w:rPr>
                <w:rFonts w:ascii="Verdana" w:hAnsi="Verdana" w:cs="Verdana"/>
                <w:sz w:val="16"/>
                <w:szCs w:val="16"/>
                <w:lang w:eastAsia="pl-PL"/>
              </w:rPr>
              <w:t>, Warszawa 2014.</w:t>
            </w:r>
            <w:r w:rsidR="00551CD3" w:rsidRPr="00551CD3">
              <w:rPr>
                <w:rFonts w:eastAsia="Times New Roman"/>
                <w:sz w:val="18"/>
                <w:lang w:eastAsia="pl-PL"/>
              </w:rPr>
              <w:t xml:space="preserve"> </w:t>
            </w:r>
          </w:p>
        </w:tc>
      </w:tr>
      <w:tr w:rsidR="00551CD3" w:rsidRPr="003A1607"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rsidR="00551CD3" w:rsidRPr="00187A62" w:rsidRDefault="00551CD3" w:rsidP="00551CD3">
            <w:pPr>
              <w:spacing w:after="0" w:line="210" w:lineRule="atLeast"/>
              <w:rPr>
                <w:rFonts w:eastAsia="Times New Roman"/>
                <w:lang w:val="en-US" w:eastAsia="pl-PL"/>
              </w:rPr>
            </w:pPr>
            <w:r w:rsidRPr="00187A62">
              <w:rPr>
                <w:rFonts w:eastAsia="Times New Roman"/>
                <w:b/>
                <w:bCs/>
                <w:lang w:val="en-US" w:eastAsia="pl-PL"/>
              </w:rPr>
              <w:t>SUBJECT SUPERVISOR (NAME AND SURNAME, E-MAIL ADDRESS)</w:t>
            </w:r>
          </w:p>
        </w:tc>
      </w:tr>
      <w:tr w:rsidR="00551CD3" w:rsidRPr="00F419D3"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rsidR="00551CD3" w:rsidRPr="00F419D3" w:rsidRDefault="00C1109D" w:rsidP="00551CD3">
            <w:pPr>
              <w:spacing w:after="0" w:line="240" w:lineRule="auto"/>
              <w:rPr>
                <w:rFonts w:eastAsia="Times New Roman"/>
                <w:lang w:eastAsia="pl-PL"/>
              </w:rPr>
            </w:pPr>
            <w:r>
              <w:rPr>
                <w:b/>
                <w:bCs/>
              </w:rPr>
              <w:t xml:space="preserve">Aldona, Dereń, </w:t>
            </w:r>
            <w:hyperlink r:id="rId5" w:history="1">
              <w:r w:rsidRPr="00617DF5">
                <w:rPr>
                  <w:rStyle w:val="Hipercze"/>
                  <w:b/>
                  <w:bCs/>
                </w:rPr>
                <w:t>aldona.deren@pwr.edu.pl</w:t>
              </w:r>
            </w:hyperlink>
            <w:r>
              <w:rPr>
                <w:b/>
                <w:bCs/>
              </w:rPr>
              <w:t xml:space="preserve"> </w:t>
            </w:r>
          </w:p>
        </w:tc>
      </w:tr>
    </w:tbl>
    <w:p w:rsidR="008D3E73" w:rsidRDefault="008D3E73" w:rsidP="00551CD3">
      <w:pPr>
        <w:spacing w:after="0" w:line="240" w:lineRule="auto"/>
        <w:rPr>
          <w:rFonts w:eastAsia="Times New Roman"/>
          <w:lang w:eastAsia="pl-PL"/>
        </w:rPr>
      </w:pPr>
    </w:p>
    <w:sectPr w:rsidR="008D3E73" w:rsidSect="00FE3A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CD3"/>
    <w:rsid w:val="00002205"/>
    <w:rsid w:val="001503EC"/>
    <w:rsid w:val="00187A62"/>
    <w:rsid w:val="002302A0"/>
    <w:rsid w:val="002B7C7C"/>
    <w:rsid w:val="002E670C"/>
    <w:rsid w:val="003A1607"/>
    <w:rsid w:val="004758D8"/>
    <w:rsid w:val="0050327F"/>
    <w:rsid w:val="00551CD3"/>
    <w:rsid w:val="005A7C5A"/>
    <w:rsid w:val="005E4DFA"/>
    <w:rsid w:val="006C2A45"/>
    <w:rsid w:val="006F2D9B"/>
    <w:rsid w:val="00745ED5"/>
    <w:rsid w:val="0079192D"/>
    <w:rsid w:val="00861ECC"/>
    <w:rsid w:val="008D3E73"/>
    <w:rsid w:val="008E46EA"/>
    <w:rsid w:val="00952D94"/>
    <w:rsid w:val="00963B7E"/>
    <w:rsid w:val="00981BAA"/>
    <w:rsid w:val="0098581D"/>
    <w:rsid w:val="00987BE3"/>
    <w:rsid w:val="009E44AE"/>
    <w:rsid w:val="00A84717"/>
    <w:rsid w:val="00AA13D5"/>
    <w:rsid w:val="00C1109D"/>
    <w:rsid w:val="00C7459C"/>
    <w:rsid w:val="00CB2D00"/>
    <w:rsid w:val="00CD1E6F"/>
    <w:rsid w:val="00D61D52"/>
    <w:rsid w:val="00E416D4"/>
    <w:rsid w:val="00F1647D"/>
    <w:rsid w:val="00F1743F"/>
    <w:rsid w:val="00F419D3"/>
    <w:rsid w:val="00FE3A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character" w:styleId="Hipercze">
    <w:name w:val="Hyperlink"/>
    <w:rsid w:val="00F419D3"/>
    <w:rPr>
      <w:color w:val="0000FF"/>
      <w:u w:val="single"/>
    </w:rPr>
  </w:style>
  <w:style w:type="paragraph" w:customStyle="1" w:styleId="aosegm1">
    <w:name w:val="ao_segm1"/>
    <w:basedOn w:val="Normalny"/>
    <w:rsid w:val="00187A62"/>
    <w:pPr>
      <w:spacing w:after="0" w:line="420" w:lineRule="atLeast"/>
    </w:pPr>
    <w:rPr>
      <w:rFonts w:eastAsia="Times New Roman"/>
      <w:lang w:eastAsia="pl-PL"/>
    </w:rPr>
  </w:style>
  <w:style w:type="character" w:customStyle="1" w:styleId="aounit1">
    <w:name w:val="ao_unit1"/>
    <w:basedOn w:val="Domylnaczcionkaakapitu"/>
    <w:rsid w:val="00187A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character" w:styleId="Hipercze">
    <w:name w:val="Hyperlink"/>
    <w:rsid w:val="00F419D3"/>
    <w:rPr>
      <w:color w:val="0000FF"/>
      <w:u w:val="single"/>
    </w:rPr>
  </w:style>
  <w:style w:type="paragraph" w:customStyle="1" w:styleId="aosegm1">
    <w:name w:val="ao_segm1"/>
    <w:basedOn w:val="Normalny"/>
    <w:rsid w:val="00187A62"/>
    <w:pPr>
      <w:spacing w:after="0" w:line="420" w:lineRule="atLeast"/>
    </w:pPr>
    <w:rPr>
      <w:rFonts w:eastAsia="Times New Roman"/>
      <w:lang w:eastAsia="pl-PL"/>
    </w:rPr>
  </w:style>
  <w:style w:type="character" w:customStyle="1" w:styleId="aounit1">
    <w:name w:val="ao_unit1"/>
    <w:basedOn w:val="Domylnaczcionkaakapitu"/>
    <w:rsid w:val="00187A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551991">
      <w:bodyDiv w:val="1"/>
      <w:marLeft w:val="0"/>
      <w:marRight w:val="0"/>
      <w:marTop w:val="0"/>
      <w:marBottom w:val="0"/>
      <w:divBdr>
        <w:top w:val="none" w:sz="0" w:space="0" w:color="auto"/>
        <w:left w:val="none" w:sz="0" w:space="0" w:color="auto"/>
        <w:bottom w:val="none" w:sz="0" w:space="0" w:color="auto"/>
        <w:right w:val="none" w:sz="0" w:space="0" w:color="auto"/>
      </w:divBdr>
      <w:divsChild>
        <w:div w:id="7485144">
          <w:marLeft w:val="0"/>
          <w:marRight w:val="0"/>
          <w:marTop w:val="0"/>
          <w:marBottom w:val="0"/>
          <w:divBdr>
            <w:top w:val="none" w:sz="0" w:space="0" w:color="auto"/>
            <w:left w:val="none" w:sz="0" w:space="0" w:color="auto"/>
            <w:bottom w:val="none" w:sz="0" w:space="0" w:color="auto"/>
            <w:right w:val="none" w:sz="0" w:space="0" w:color="auto"/>
          </w:divBdr>
        </w:div>
      </w:divsChild>
    </w:div>
    <w:div w:id="777916067">
      <w:bodyDiv w:val="1"/>
      <w:marLeft w:val="0"/>
      <w:marRight w:val="0"/>
      <w:marTop w:val="0"/>
      <w:marBottom w:val="0"/>
      <w:divBdr>
        <w:top w:val="none" w:sz="0" w:space="0" w:color="auto"/>
        <w:left w:val="none" w:sz="0" w:space="0" w:color="auto"/>
        <w:bottom w:val="none" w:sz="0" w:space="0" w:color="auto"/>
        <w:right w:val="none" w:sz="0" w:space="0" w:color="auto"/>
      </w:divBdr>
      <w:divsChild>
        <w:div w:id="1821844747">
          <w:marLeft w:val="0"/>
          <w:marRight w:val="0"/>
          <w:marTop w:val="0"/>
          <w:marBottom w:val="0"/>
          <w:divBdr>
            <w:top w:val="none" w:sz="0" w:space="0" w:color="auto"/>
            <w:left w:val="none" w:sz="0" w:space="0" w:color="auto"/>
            <w:bottom w:val="none" w:sz="0" w:space="0" w:color="auto"/>
            <w:right w:val="none" w:sz="0" w:space="0" w:color="auto"/>
          </w:divBdr>
          <w:divsChild>
            <w:div w:id="663972414">
              <w:marLeft w:val="0"/>
              <w:marRight w:val="0"/>
              <w:marTop w:val="0"/>
              <w:marBottom w:val="0"/>
              <w:divBdr>
                <w:top w:val="none" w:sz="0" w:space="0" w:color="auto"/>
                <w:left w:val="none" w:sz="0" w:space="0" w:color="auto"/>
                <w:bottom w:val="none" w:sz="0" w:space="0" w:color="auto"/>
                <w:right w:val="none" w:sz="0" w:space="0" w:color="auto"/>
              </w:divBdr>
              <w:divsChild>
                <w:div w:id="917399123">
                  <w:marLeft w:val="0"/>
                  <w:marRight w:val="0"/>
                  <w:marTop w:val="0"/>
                  <w:marBottom w:val="0"/>
                  <w:divBdr>
                    <w:top w:val="none" w:sz="0" w:space="0" w:color="auto"/>
                    <w:left w:val="none" w:sz="0" w:space="0" w:color="auto"/>
                    <w:bottom w:val="none" w:sz="0" w:space="0" w:color="auto"/>
                    <w:right w:val="none" w:sz="0" w:space="0" w:color="auto"/>
                  </w:divBdr>
                  <w:divsChild>
                    <w:div w:id="1854687942">
                      <w:marLeft w:val="0"/>
                      <w:marRight w:val="0"/>
                      <w:marTop w:val="0"/>
                      <w:marBottom w:val="0"/>
                      <w:divBdr>
                        <w:top w:val="none" w:sz="0" w:space="0" w:color="auto"/>
                        <w:left w:val="none" w:sz="0" w:space="0" w:color="auto"/>
                        <w:bottom w:val="none" w:sz="0" w:space="0" w:color="auto"/>
                        <w:right w:val="none" w:sz="0" w:space="0" w:color="auto"/>
                      </w:divBdr>
                      <w:divsChild>
                        <w:div w:id="205842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 w:id="1441030631">
      <w:bodyDiv w:val="1"/>
      <w:marLeft w:val="0"/>
      <w:marRight w:val="0"/>
      <w:marTop w:val="0"/>
      <w:marBottom w:val="0"/>
      <w:divBdr>
        <w:top w:val="none" w:sz="0" w:space="0" w:color="auto"/>
        <w:left w:val="none" w:sz="0" w:space="0" w:color="auto"/>
        <w:bottom w:val="none" w:sz="0" w:space="0" w:color="auto"/>
        <w:right w:val="none" w:sz="0" w:space="0" w:color="auto"/>
      </w:divBdr>
      <w:divsChild>
        <w:div w:id="739792724">
          <w:marLeft w:val="0"/>
          <w:marRight w:val="0"/>
          <w:marTop w:val="0"/>
          <w:marBottom w:val="0"/>
          <w:divBdr>
            <w:top w:val="none" w:sz="0" w:space="0" w:color="auto"/>
            <w:left w:val="none" w:sz="0" w:space="0" w:color="auto"/>
            <w:bottom w:val="none" w:sz="0" w:space="0" w:color="auto"/>
            <w:right w:val="none" w:sz="0" w:space="0" w:color="auto"/>
          </w:divBdr>
          <w:divsChild>
            <w:div w:id="1116174005">
              <w:marLeft w:val="0"/>
              <w:marRight w:val="0"/>
              <w:marTop w:val="0"/>
              <w:marBottom w:val="0"/>
              <w:divBdr>
                <w:top w:val="none" w:sz="0" w:space="0" w:color="auto"/>
                <w:left w:val="none" w:sz="0" w:space="0" w:color="auto"/>
                <w:bottom w:val="none" w:sz="0" w:space="0" w:color="auto"/>
                <w:right w:val="none" w:sz="0" w:space="0" w:color="auto"/>
              </w:divBdr>
              <w:divsChild>
                <w:div w:id="120614531">
                  <w:marLeft w:val="0"/>
                  <w:marRight w:val="0"/>
                  <w:marTop w:val="0"/>
                  <w:marBottom w:val="0"/>
                  <w:divBdr>
                    <w:top w:val="none" w:sz="0" w:space="0" w:color="auto"/>
                    <w:left w:val="none" w:sz="0" w:space="0" w:color="auto"/>
                    <w:bottom w:val="none" w:sz="0" w:space="0" w:color="auto"/>
                    <w:right w:val="none" w:sz="0" w:space="0" w:color="auto"/>
                  </w:divBdr>
                  <w:divsChild>
                    <w:div w:id="1581602152">
                      <w:marLeft w:val="0"/>
                      <w:marRight w:val="0"/>
                      <w:marTop w:val="0"/>
                      <w:marBottom w:val="0"/>
                      <w:divBdr>
                        <w:top w:val="none" w:sz="0" w:space="0" w:color="auto"/>
                        <w:left w:val="none" w:sz="0" w:space="0" w:color="auto"/>
                        <w:bottom w:val="none" w:sz="0" w:space="0" w:color="auto"/>
                        <w:right w:val="none" w:sz="0" w:space="0" w:color="auto"/>
                      </w:divBdr>
                      <w:divsChild>
                        <w:div w:id="1221400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ldona.deren@pwr.edu.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1211</Words>
  <Characters>7268</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8463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Andrzej</cp:lastModifiedBy>
  <cp:revision>10</cp:revision>
  <dcterms:created xsi:type="dcterms:W3CDTF">2016-03-23T17:04:00Z</dcterms:created>
  <dcterms:modified xsi:type="dcterms:W3CDTF">2019-03-13T13:39:00Z</dcterms:modified>
</cp:coreProperties>
</file>